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="00A40428" w:rsidRDefault="00602E51" w14:paraId="1D738C2F" w14:textId="4B2F43FC">
      <w:pPr>
        <w:spacing w:before="72"/>
        <w:ind w:left="285" w:right="299" w:hanging="3"/>
        <w:jc w:val="center"/>
        <w:rPr>
          <w:rFonts w:ascii="Georgia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61472" behindDoc="1" locked="0" layoutInCell="1" allowOverlap="1" wp14:anchorId="0AAF22E9" wp14:editId="0E46BF8D">
                <wp:simplePos x="0" y="0"/>
                <wp:positionH relativeFrom="page">
                  <wp:posOffset>0</wp:posOffset>
                </wp:positionH>
                <wp:positionV relativeFrom="page">
                  <wp:posOffset>1849755</wp:posOffset>
                </wp:positionV>
                <wp:extent cx="75412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-2533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585858" strokeweight=".5pt" from="0,145.65pt" to="593.8pt,145.65pt" w14:anchorId="0AB01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">
                <w10:wrap anchorx="page" anchory="page"/>
              </v:line>
            </w:pict>
          </mc:Fallback>
        </mc:AlternateContent>
      </w:r>
      <w:r>
        <w:rPr>
          <w:rFonts w:ascii="Georgia"/>
          <w:color w:val="585858"/>
          <w:sz w:val="52"/>
        </w:rPr>
        <w:t>REGISTRO DE CONTROL DEL ESTADO DE SALUD DE PERSONAS.</w:t>
      </w:r>
    </w:p>
    <w:p w:rsidR="00A40428" w:rsidRDefault="00602E51" w14:paraId="74D59E4B" w14:textId="77777777">
      <w:pPr>
        <w:spacing w:before="244"/>
        <w:ind w:left="3930" w:right="3948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1D824B"/>
          <w:sz w:val="32"/>
        </w:rPr>
        <w:t>REGISTRO</w:t>
      </w:r>
    </w:p>
    <w:p w:rsidR="00A40428" w:rsidRDefault="00A40428" w14:paraId="42269E6E" w14:textId="77777777">
      <w:pPr>
        <w:pStyle w:val="Textoindependiente"/>
        <w:spacing w:before="5"/>
        <w:rPr>
          <w:b/>
          <w:sz w:val="46"/>
        </w:rPr>
      </w:pPr>
    </w:p>
    <w:p w:rsidR="00A40428" w:rsidRDefault="00602E51" w14:paraId="5E98AD1D" w14:textId="77777777">
      <w:pPr>
        <w:pStyle w:val="Ttulo1"/>
      </w:pPr>
      <w:r>
        <w:rPr>
          <w:color w:val="1D824B"/>
        </w:rPr>
        <w:t>FICHA TÉCNICA DE LA INFOGRAFÍA</w:t>
      </w:r>
    </w:p>
    <w:p w:rsidR="00A40428" w:rsidRDefault="00602E51" w14:paraId="2236127F" w14:textId="57D80560" w14:noSpellErr="1">
      <w:pPr>
        <w:spacing w:before="199"/>
        <w:ind w:left="772"/>
        <w:rPr>
          <w:rFonts w:ascii="Calibri"/>
        </w:rPr>
      </w:pPr>
      <w:r w:rsidRPr="78C0B679" w:rsidR="00602E51">
        <w:rPr>
          <w:rFonts w:ascii="Calibri"/>
          <w:b w:val="1"/>
          <w:bCs w:val="1"/>
          <w:color w:val="585858"/>
        </w:rPr>
        <w:t xml:space="preserve">NOMBRE DEL DOCUMENTO: </w:t>
      </w:r>
      <w:r w:rsidR="00602E51">
        <w:rPr>
          <w:rFonts w:ascii="Calibri"/>
          <w:color w:val="585858"/>
        </w:rPr>
        <w:t>Registro de control del estado de salud de personas.</w:t>
      </w:r>
    </w:p>
    <w:p w:rsidR="00A40428" w:rsidRDefault="00602E51" w14:paraId="0F704744" w14:textId="77777777">
      <w:pPr>
        <w:spacing w:before="135" w:line="360" w:lineRule="auto"/>
        <w:ind w:left="772" w:right="4713"/>
        <w:rPr>
          <w:rFonts w:ascii="Calibri" w:hAnsi="Calibri"/>
        </w:rPr>
      </w:pPr>
      <w:r>
        <w:rPr>
          <w:rFonts w:ascii="Calibri" w:hAnsi="Calibri"/>
          <w:b/>
          <w:color w:val="585858"/>
        </w:rPr>
        <w:t xml:space="preserve">FECHA DE EMISIÓN: </w:t>
      </w:r>
      <w:r>
        <w:rPr>
          <w:rFonts w:ascii="Calibri" w:hAnsi="Calibri"/>
          <w:color w:val="585858"/>
        </w:rPr>
        <w:t>11 de junio del 2020</w:t>
      </w:r>
      <w:r>
        <w:rPr>
          <w:rFonts w:ascii="Calibri" w:hAnsi="Calibri"/>
          <w:b/>
          <w:color w:val="585858"/>
        </w:rPr>
        <w:t xml:space="preserve">. Edición: </w:t>
      </w:r>
      <w:r>
        <w:rPr>
          <w:rFonts w:ascii="Calibri" w:hAnsi="Calibri"/>
          <w:color w:val="585858"/>
        </w:rPr>
        <w:t>Primera edición</w:t>
      </w:r>
    </w:p>
    <w:p w:rsidR="00A40428" w:rsidRDefault="00602E51" w14:paraId="616AA6DC" w14:textId="77777777">
      <w:pPr>
        <w:spacing w:before="1"/>
        <w:ind w:left="772"/>
        <w:rPr>
          <w:rFonts w:ascii="Calibri" w:hAnsi="Calibri"/>
        </w:rPr>
      </w:pPr>
      <w:r>
        <w:rPr>
          <w:rFonts w:ascii="Calibri" w:hAnsi="Calibri"/>
          <w:b/>
          <w:color w:val="585858"/>
        </w:rPr>
        <w:t xml:space="preserve">VERSIÓN: </w:t>
      </w:r>
      <w:r>
        <w:rPr>
          <w:rFonts w:ascii="Calibri" w:hAnsi="Calibri"/>
          <w:color w:val="585858"/>
        </w:rPr>
        <w:t>001.</w:t>
      </w:r>
    </w:p>
    <w:p w:rsidR="00A40428" w:rsidRDefault="00602E51" w14:paraId="539037BD" w14:textId="77777777">
      <w:pPr>
        <w:spacing w:before="132" w:line="360" w:lineRule="auto"/>
        <w:ind w:left="772" w:right="5637"/>
        <w:rPr>
          <w:rFonts w:ascii="Calibri" w:hAnsi="Calibri"/>
          <w:b/>
        </w:rPr>
      </w:pPr>
      <w:r>
        <w:rPr>
          <w:rFonts w:ascii="Calibri" w:hAnsi="Calibri"/>
          <w:b/>
          <w:color w:val="585858"/>
        </w:rPr>
        <w:t xml:space="preserve">FUENTE: </w:t>
      </w:r>
      <w:r>
        <w:rPr>
          <w:rFonts w:ascii="Calibri" w:hAnsi="Calibri"/>
          <w:color w:val="585858"/>
        </w:rPr>
        <w:t xml:space="preserve">Ministerio de Salud. </w:t>
      </w:r>
      <w:r>
        <w:rPr>
          <w:rFonts w:ascii="Calibri" w:hAnsi="Calibri"/>
          <w:b/>
          <w:color w:val="585858"/>
        </w:rPr>
        <w:t xml:space="preserve">EDICIÓN GRÁFICA: </w:t>
      </w:r>
      <w:r>
        <w:rPr>
          <w:rFonts w:ascii="Calibri" w:hAnsi="Calibri"/>
          <w:color w:val="585858"/>
        </w:rPr>
        <w:t>NSCA-INA</w:t>
      </w:r>
      <w:r>
        <w:rPr>
          <w:rFonts w:ascii="Calibri" w:hAnsi="Calibri"/>
          <w:b/>
          <w:color w:val="585858"/>
        </w:rPr>
        <w:t xml:space="preserve">. LUGAR: </w:t>
      </w:r>
      <w:r>
        <w:rPr>
          <w:rFonts w:ascii="Calibri" w:hAnsi="Calibri"/>
          <w:color w:val="585858"/>
        </w:rPr>
        <w:t>SAN JOSÉ, COSTA RICA</w:t>
      </w:r>
      <w:r>
        <w:rPr>
          <w:rFonts w:ascii="Calibri" w:hAnsi="Calibri"/>
          <w:b/>
          <w:color w:val="585858"/>
        </w:rPr>
        <w:t>.</w:t>
      </w:r>
    </w:p>
    <w:p w:rsidR="00A40428" w:rsidRDefault="00A40428" w14:paraId="5EB72420" w14:textId="77777777">
      <w:pPr>
        <w:pStyle w:val="Textoindependiente"/>
        <w:spacing w:before="0"/>
        <w:rPr>
          <w:b/>
          <w:sz w:val="20"/>
        </w:rPr>
      </w:pPr>
    </w:p>
    <w:p w:rsidR="00A40428" w:rsidRDefault="00A40428" w14:paraId="32F1D0FE" w14:textId="77777777">
      <w:pPr>
        <w:pStyle w:val="Textoindependiente"/>
        <w:spacing w:before="11"/>
        <w:rPr>
          <w:b/>
          <w:sz w:val="29"/>
        </w:rPr>
      </w:pPr>
    </w:p>
    <w:p w:rsidR="00A40428" w:rsidRDefault="00602E51" w14:paraId="01EB734C" w14:textId="77777777">
      <w:pPr>
        <w:pStyle w:val="Ttulo1"/>
        <w:spacing w:before="101"/>
      </w:pPr>
      <w:r>
        <w:rPr>
          <w:color w:val="1D824B"/>
        </w:rPr>
        <w:t>BIBLIOGRAFIA CONSULTADA</w:t>
      </w:r>
    </w:p>
    <w:p w:rsidR="00A40428" w:rsidRDefault="00602E51" w14:paraId="40B2E7FA" w14:textId="61DBC63B" w14:noSpellErr="1">
      <w:pPr>
        <w:pStyle w:val="Textoindependiente"/>
        <w:spacing w:before="197"/>
        <w:ind w:left="772" w:right="115"/>
        <w:jc w:val="both"/>
      </w:pPr>
      <w:r w:rsidR="00602E51">
        <w:rPr>
          <w:color w:val="585858"/>
        </w:rPr>
        <w:t xml:space="preserve">Ministerio de Salud. (2020). LS-CS-003. Lineamientos específicos para el Sector Turismo ante el Coronavirus (COVID-19). Costa Rica: Versión 001. Recuperado de: </w:t>
      </w:r>
      <w:hyperlink r:id="R82aa803ffdf040d2">
        <w:r w:rsidR="00602E51">
          <w:rPr>
            <w:color w:val="2C5C85"/>
            <w:u w:val="single" w:color="2C5C85"/>
          </w:rPr>
          <w:t>https://www.ministeriodesalud.go.cr/sobre_ministerio/prensa/docs/ls_sc_003_turismo_160</w:t>
        </w:r>
      </w:hyperlink>
      <w:r w:rsidR="00602E51">
        <w:rPr>
          <w:color w:val="2C5C85"/>
        </w:rPr>
        <w:t xml:space="preserve"> </w:t>
      </w:r>
      <w:hyperlink r:id="R26b76ddfc2b142dc">
        <w:r w:rsidR="00602E51">
          <w:rPr>
            <w:color w:val="2C5C85"/>
            <w:u w:val="single" w:color="2C5C85"/>
          </w:rPr>
          <w:t>52020.pdf</w:t>
        </w:r>
      </w:hyperlink>
    </w:p>
    <w:p w:rsidR="00A40428" w:rsidRDefault="00A40428" w14:paraId="2A7A3299" w14:textId="77777777">
      <w:pPr>
        <w:pStyle w:val="Textoindependiente"/>
        <w:spacing w:before="6"/>
        <w:rPr>
          <w:sz w:val="17"/>
        </w:rPr>
      </w:pPr>
    </w:p>
    <w:p w:rsidR="00A40428" w:rsidRDefault="00602E51" w14:paraId="2CF3DAB8" w14:textId="77777777">
      <w:pPr>
        <w:spacing w:before="57"/>
        <w:ind w:left="772" w:right="114"/>
        <w:rPr>
          <w:rFonts w:ascii="Calibri" w:hAnsi="Calibri"/>
          <w:sz w:val="24"/>
        </w:rPr>
      </w:pPr>
      <w:r>
        <w:rPr>
          <w:rFonts w:ascii="Calibri" w:hAnsi="Calibri"/>
          <w:color w:val="585858"/>
        </w:rPr>
        <w:t xml:space="preserve">Ministerio de Salud. (2020). </w:t>
      </w:r>
      <w:r>
        <w:rPr>
          <w:rFonts w:ascii="Calibri" w:hAnsi="Calibri"/>
          <w:i/>
          <w:color w:val="585858"/>
        </w:rPr>
        <w:t>Lineamientos Nacionales para la Vigilancia de la enfermedad COVID-19</w:t>
      </w:r>
      <w:r>
        <w:rPr>
          <w:rFonts w:ascii="Calibri" w:hAnsi="Calibri"/>
          <w:color w:val="585858"/>
        </w:rPr>
        <w:t xml:space="preserve">. Costa Rica: Versión 13, 21 de mayo del 2020. Recuperado de: </w:t>
      </w:r>
      <w:hyperlink r:id="rId7">
        <w:r>
          <w:rPr>
            <w:rFonts w:ascii="Calibri" w:hAnsi="Calibri"/>
            <w:color w:val="2C5C85"/>
            <w:sz w:val="24"/>
            <w:u w:val="single" w:color="2C5C85"/>
          </w:rPr>
          <w:t>https://www.ministeriodesalud.go.cr/sobre_ministerio/prensa/docs/lineamientos_n</w:t>
        </w:r>
      </w:hyperlink>
      <w:r>
        <w:rPr>
          <w:rFonts w:ascii="Calibri" w:hAnsi="Calibri"/>
          <w:color w:val="2C5C85"/>
          <w:sz w:val="24"/>
        </w:rPr>
        <w:t xml:space="preserve"> </w:t>
      </w:r>
      <w:hyperlink r:id="rId8">
        <w:r>
          <w:rPr>
            <w:rFonts w:ascii="Calibri" w:hAnsi="Calibri"/>
            <w:color w:val="2C5C85"/>
            <w:sz w:val="24"/>
            <w:u w:val="single" w:color="2C5C85"/>
          </w:rPr>
          <w:t>acionales_vigilancia_infeccion_coronavirus_21052020_v13.pdf</w:t>
        </w:r>
      </w:hyperlink>
    </w:p>
    <w:p w:rsidR="00A40428" w:rsidRDefault="00A40428" w14:paraId="221A9518" w14:textId="77777777">
      <w:pPr>
        <w:rPr>
          <w:rFonts w:ascii="Calibri" w:hAnsi="Calibri"/>
          <w:sz w:val="24"/>
        </w:rPr>
        <w:sectPr w:rsidR="00A40428">
          <w:type w:val="continuous"/>
          <w:pgSz w:w="11910" w:h="16840" w:orient="portrait"/>
          <w:pgMar w:top="86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401"/>
      </w:tblGrid>
      <w:tr w:rsidR="00A40428" w:rsidTr="78C0B679" w14:paraId="24BFF324" w14:textId="77777777">
        <w:trPr>
          <w:trHeight w:val="1466"/>
        </w:trPr>
        <w:tc>
          <w:tcPr>
            <w:tcW w:w="15401" w:type="dxa"/>
            <w:shd w:val="clear" w:color="auto" w:fill="485E00"/>
            <w:tcMar/>
          </w:tcPr>
          <w:p w:rsidR="00A40428" w:rsidP="78C0B679" w:rsidRDefault="00602E51" w14:paraId="703E6545" w14:textId="743C5B3F">
            <w:pPr>
              <w:pStyle w:val="TableParagraph"/>
              <w:spacing w:before="1" w:line="825" w:lineRule="exact"/>
              <w:ind w:left="2846" w:right="3097"/>
              <w:jc w:val="center"/>
              <w:rPr>
                <w:rFonts w:ascii="Cooper Black"/>
                <w:color w:val="FFFFFF" w:themeColor="background1" w:themeTint="FF" w:themeShade="FF"/>
                <w:sz w:val="48"/>
                <w:szCs w:val="48"/>
              </w:rPr>
            </w:pPr>
            <w:r w:rsidRPr="78C0B679" w:rsidR="00602E51">
              <w:rPr>
                <w:rFonts w:ascii="Cooper Black"/>
                <w:color w:val="FFFFFF" w:themeColor="background1" w:themeTint="FF" w:themeShade="FF"/>
                <w:sz w:val="48"/>
                <w:szCs w:val="48"/>
              </w:rPr>
              <w:t>R</w:t>
            </w:r>
            <w:r w:rsidRPr="78C0B679" w:rsidR="68D7BA6F">
              <w:rPr>
                <w:rFonts w:ascii="Cooper Black"/>
                <w:color w:val="FFFFFF" w:themeColor="background1" w:themeTint="FF" w:themeShade="FF"/>
                <w:sz w:val="48"/>
                <w:szCs w:val="48"/>
              </w:rPr>
              <w:t>EGISTRO DE CONTROL DIARIO DEL ESTADO DE SALUD DEL PERSONAL</w:t>
            </w:r>
          </w:p>
        </w:tc>
      </w:tr>
      <w:tr w:rsidR="00A40428" w:rsidTr="78C0B679" w14:paraId="01A336C2" w14:textId="77777777">
        <w:trPr>
          <w:trHeight w:val="532"/>
        </w:trPr>
        <w:tc>
          <w:tcPr>
            <w:tcW w:w="15401" w:type="dxa"/>
            <w:shd w:val="clear" w:color="auto" w:fill="585858"/>
            <w:tcMar/>
          </w:tcPr>
          <w:p w:rsidR="00A40428" w:rsidRDefault="00602E51" w14:paraId="72DF7548" w14:textId="77777777">
            <w:pPr>
              <w:pStyle w:val="TableParagraph"/>
              <w:spacing w:before="3"/>
              <w:ind w:left="1842" w:right="3097"/>
              <w:jc w:val="center"/>
              <w:rPr>
                <w:rFonts w:ascii="Cooper Black"/>
                <w:sz w:val="36"/>
              </w:rPr>
            </w:pPr>
            <w:r>
              <w:rPr>
                <w:rFonts w:ascii="Cooper Black"/>
                <w:color w:val="FFFFFF"/>
                <w:sz w:val="36"/>
              </w:rPr>
              <w:t>FECHA:</w:t>
            </w:r>
          </w:p>
        </w:tc>
      </w:tr>
    </w:tbl>
    <w:p w:rsidR="00A40428" w:rsidRDefault="00A40428" w14:paraId="6D785DA8" w14:textId="7777777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3"/>
        <w:gridCol w:w="377"/>
        <w:gridCol w:w="331"/>
        <w:gridCol w:w="566"/>
        <w:gridCol w:w="710"/>
        <w:gridCol w:w="708"/>
        <w:gridCol w:w="708"/>
        <w:gridCol w:w="852"/>
        <w:gridCol w:w="2552"/>
        <w:gridCol w:w="2551"/>
        <w:gridCol w:w="1985"/>
      </w:tblGrid>
      <w:tr w:rsidR="00A40428" w14:paraId="25818CED" w14:textId="77777777">
        <w:trPr>
          <w:trHeight w:val="1577"/>
        </w:trPr>
        <w:tc>
          <w:tcPr>
            <w:tcW w:w="15305" w:type="dxa"/>
            <w:gridSpan w:val="12"/>
          </w:tcPr>
          <w:p w:rsidR="00A40428" w:rsidRDefault="00602E51" w14:paraId="3DADE42D" w14:textId="7777777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INSTRUCCIONES:</w:t>
            </w:r>
          </w:p>
          <w:p w:rsidR="00A40428" w:rsidRDefault="00602E51" w14:paraId="5317782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Complete de forma clara, ordenada y puntual, el siguiente registro, anotando los datos personales que 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solicitan.</w:t>
            </w:r>
          </w:p>
          <w:p w:rsidR="00A40428" w:rsidRDefault="00602E51" w14:paraId="466A2A6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423"/>
              <w:rPr>
                <w:sz w:val="18"/>
              </w:rPr>
            </w:pPr>
            <w:r>
              <w:rPr>
                <w:sz w:val="18"/>
              </w:rPr>
              <w:t xml:space="preserve">En el apartado correspondiente a la Sintomatología, marque con una </w:t>
            </w:r>
            <w:r>
              <w:rPr>
                <w:b/>
                <w:sz w:val="18"/>
              </w:rPr>
              <w:t xml:space="preserve">“X” </w:t>
            </w:r>
            <w:r>
              <w:rPr>
                <w:sz w:val="18"/>
              </w:rPr>
              <w:t xml:space="preserve">en caso de manifestar alguno o varios de los síntomas ahí señalados, en las últimas 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4 horas. En caso de no presentar síntomas, deje la casilla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blanco.</w:t>
            </w:r>
          </w:p>
          <w:p w:rsidR="00A40428" w:rsidRDefault="00602E51" w14:paraId="71EA1D11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84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epidemiológico,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responda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“Sí</w:t>
            </w:r>
            <w:r>
              <w:rPr>
                <w:sz w:val="18"/>
              </w:rPr>
              <w:t>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“No”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responder estas tres preguntas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diariamente.</w:t>
            </w:r>
          </w:p>
          <w:p w:rsidR="00A40428" w:rsidRDefault="00602E51" w14:paraId="3D69F8FB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 caso de obtener al menos una respuesta afirmativa tanto en el apartado de Sintomatología como el de Nexo epidemiológico, deberá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notificar</w:t>
            </w:r>
          </w:p>
        </w:tc>
      </w:tr>
      <w:tr w:rsidR="00A40428" w14:paraId="29948666" w14:textId="77777777">
        <w:trPr>
          <w:trHeight w:val="220"/>
        </w:trPr>
        <w:tc>
          <w:tcPr>
            <w:tcW w:w="2122" w:type="dxa"/>
            <w:vMerge w:val="restart"/>
          </w:tcPr>
          <w:p w:rsidR="00A40428" w:rsidRDefault="00A40428" w14:paraId="76082E78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32EBB1A6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170AF11E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19D0CE23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7A80DE11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3CD42BB6" w14:textId="77777777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A40428" w:rsidRDefault="00602E51" w14:paraId="329DB092" w14:textId="77777777">
            <w:pPr>
              <w:pStyle w:val="TableParagraph"/>
              <w:spacing w:before="1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NOMBRE COMPLETO</w:t>
            </w:r>
          </w:p>
        </w:tc>
        <w:tc>
          <w:tcPr>
            <w:tcW w:w="1843" w:type="dxa"/>
            <w:vMerge w:val="restart"/>
          </w:tcPr>
          <w:p w:rsidR="00A40428" w:rsidRDefault="00A40428" w14:paraId="668BA781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16A5F13C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77243773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437040DF" w14:textId="77777777">
            <w:pPr>
              <w:pStyle w:val="TableParagraph"/>
              <w:rPr>
                <w:rFonts w:ascii="Calibri"/>
                <w:sz w:val="18"/>
              </w:rPr>
            </w:pPr>
          </w:p>
          <w:p w:rsidR="00A40428" w:rsidRDefault="00A40428" w14:paraId="44757BDC" w14:textId="77777777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:rsidR="00A40428" w:rsidRDefault="00602E51" w14:paraId="6A1D8062" w14:textId="77777777">
            <w:pPr>
              <w:pStyle w:val="TableParagraph"/>
              <w:ind w:left="218" w:right="191" w:firstLine="432"/>
              <w:rPr>
                <w:b/>
                <w:sz w:val="18"/>
              </w:rPr>
            </w:pPr>
            <w:r>
              <w:rPr>
                <w:b/>
                <w:sz w:val="18"/>
              </w:rPr>
              <w:t>ÁREA / DEPARTAMENTO</w:t>
            </w:r>
          </w:p>
        </w:tc>
        <w:tc>
          <w:tcPr>
            <w:tcW w:w="4252" w:type="dxa"/>
            <w:gridSpan w:val="7"/>
          </w:tcPr>
          <w:p w:rsidR="00A40428" w:rsidRDefault="00602E51" w14:paraId="08D32B29" w14:textId="77777777">
            <w:pPr>
              <w:pStyle w:val="TableParagraph"/>
              <w:spacing w:before="1" w:line="199" w:lineRule="exact"/>
              <w:ind w:left="1356"/>
              <w:rPr>
                <w:b/>
                <w:sz w:val="18"/>
              </w:rPr>
            </w:pPr>
            <w:r>
              <w:rPr>
                <w:b/>
                <w:sz w:val="18"/>
              </w:rPr>
              <w:t>SINTOMATOLOGÍA</w:t>
            </w:r>
          </w:p>
        </w:tc>
        <w:tc>
          <w:tcPr>
            <w:tcW w:w="7088" w:type="dxa"/>
            <w:gridSpan w:val="3"/>
          </w:tcPr>
          <w:p w:rsidR="00A40428" w:rsidRDefault="00602E51" w14:paraId="282B8B87" w14:textId="77777777">
            <w:pPr>
              <w:pStyle w:val="TableParagraph"/>
              <w:spacing w:before="1" w:line="199" w:lineRule="exact"/>
              <w:ind w:left="2540" w:right="2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NEXO EPIDEMIOLÓGICO</w:t>
            </w:r>
          </w:p>
        </w:tc>
      </w:tr>
      <w:tr w:rsidR="00A40428" w14:paraId="74B9A932" w14:textId="77777777">
        <w:trPr>
          <w:trHeight w:val="1454"/>
        </w:trPr>
        <w:tc>
          <w:tcPr>
            <w:tcW w:w="2122" w:type="dxa"/>
            <w:vMerge/>
            <w:tcBorders>
              <w:top w:val="nil"/>
            </w:tcBorders>
          </w:tcPr>
          <w:p w:rsidR="00A40428" w:rsidRDefault="00A40428" w14:paraId="41F4AE0D" w14:textId="777777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0428" w:rsidRDefault="00A40428" w14:paraId="62C60EFF" w14:textId="7777777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extDirection w:val="btLr"/>
          </w:tcPr>
          <w:p w:rsidR="00A40428" w:rsidRDefault="00602E51" w14:paraId="633A4A84" w14:textId="77777777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FIEBRE</w:t>
            </w:r>
          </w:p>
        </w:tc>
        <w:tc>
          <w:tcPr>
            <w:tcW w:w="331" w:type="dxa"/>
            <w:textDirection w:val="btLr"/>
          </w:tcPr>
          <w:p w:rsidR="00A40428" w:rsidRDefault="00602E51" w14:paraId="4E4989C9" w14:textId="77777777">
            <w:pPr>
              <w:pStyle w:val="TableParagraph"/>
              <w:spacing w:before="112" w:line="18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TOS</w:t>
            </w:r>
          </w:p>
        </w:tc>
        <w:tc>
          <w:tcPr>
            <w:tcW w:w="566" w:type="dxa"/>
            <w:textDirection w:val="btLr"/>
          </w:tcPr>
          <w:p w:rsidR="00A40428" w:rsidRDefault="00602E51" w14:paraId="7637CA12" w14:textId="77777777">
            <w:pPr>
              <w:pStyle w:val="TableParagraph"/>
              <w:spacing w:before="112" w:line="220" w:lineRule="atLeast"/>
              <w:ind w:left="112"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DOLOR DE GARGANTA</w:t>
            </w:r>
          </w:p>
        </w:tc>
        <w:tc>
          <w:tcPr>
            <w:tcW w:w="710" w:type="dxa"/>
            <w:textDirection w:val="btLr"/>
          </w:tcPr>
          <w:p w:rsidR="00A40428" w:rsidRDefault="00602E51" w14:paraId="554FFD83" w14:textId="77777777">
            <w:pPr>
              <w:pStyle w:val="TableParagraph"/>
              <w:spacing w:before="113" w:line="247" w:lineRule="auto"/>
              <w:ind w:left="112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DIFICULTAD RESPIRATORIA</w:t>
            </w:r>
          </w:p>
        </w:tc>
        <w:tc>
          <w:tcPr>
            <w:tcW w:w="708" w:type="dxa"/>
            <w:textDirection w:val="btLr"/>
          </w:tcPr>
          <w:p w:rsidR="00A40428" w:rsidRDefault="00602E51" w14:paraId="78BD76DC" w14:textId="77777777">
            <w:pPr>
              <w:pStyle w:val="TableParagraph"/>
              <w:spacing w:before="113" w:line="247" w:lineRule="auto"/>
              <w:ind w:left="112"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CONGESTIÓN NASAL</w:t>
            </w:r>
          </w:p>
        </w:tc>
        <w:tc>
          <w:tcPr>
            <w:tcW w:w="708" w:type="dxa"/>
            <w:textDirection w:val="btLr"/>
          </w:tcPr>
          <w:p w:rsidR="00A40428" w:rsidRDefault="00602E51" w14:paraId="1785C1D2" w14:textId="77777777">
            <w:pPr>
              <w:pStyle w:val="TableParagraph"/>
              <w:spacing w:before="113" w:line="247" w:lineRule="auto"/>
              <w:ind w:left="112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PÉRDIDA DEL OLFATO</w:t>
            </w:r>
          </w:p>
        </w:tc>
        <w:tc>
          <w:tcPr>
            <w:tcW w:w="852" w:type="dxa"/>
            <w:textDirection w:val="btLr"/>
          </w:tcPr>
          <w:p w:rsidR="00A40428" w:rsidRDefault="00602E51" w14:paraId="01695E59" w14:textId="77777777">
            <w:pPr>
              <w:pStyle w:val="TableParagraph"/>
              <w:spacing w:before="113" w:line="247" w:lineRule="auto"/>
              <w:ind w:left="112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CAMBIO EN LA PERCEPCIÓN DEL GUSTO</w:t>
            </w:r>
          </w:p>
        </w:tc>
        <w:tc>
          <w:tcPr>
            <w:tcW w:w="2552" w:type="dxa"/>
          </w:tcPr>
          <w:p w:rsidR="00A40428" w:rsidRDefault="00602E51" w14:paraId="425533A1" w14:textId="77777777">
            <w:pPr>
              <w:pStyle w:val="TableParagraph"/>
              <w:spacing w:before="1"/>
              <w:ind w:left="109" w:right="1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2551" w:type="dxa"/>
          </w:tcPr>
          <w:p w:rsidR="00A40428" w:rsidRDefault="00602E51" w14:paraId="59AA8346" w14:textId="77777777">
            <w:pPr>
              <w:pStyle w:val="TableParagraph"/>
              <w:spacing w:before="1"/>
              <w:ind w:left="109" w:right="140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, </w:t>
            </w:r>
            <w:r>
              <w:rPr>
                <w:spacing w:val="1"/>
                <w:sz w:val="18"/>
              </w:rPr>
              <w:t>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 xml:space="preserve">ado 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>o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otr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ada o</w:t>
            </w:r>
            <w:r>
              <w:rPr>
                <w:spacing w:val="-1"/>
                <w:sz w:val="18"/>
              </w:rPr>
              <w:t xml:space="preserve"> 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or CO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1985" w:type="dxa"/>
          </w:tcPr>
          <w:p w:rsidR="00A40428" w:rsidRDefault="00602E51" w14:paraId="7D7B0D49" w14:textId="77777777">
            <w:pPr>
              <w:pStyle w:val="TableParagraph"/>
              <w:spacing w:before="1"/>
              <w:ind w:left="109" w:right="154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ust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h</w:t>
            </w:r>
            <w:r>
              <w:rPr>
                <w:sz w:val="18"/>
              </w:rPr>
              <w:t xml:space="preserve">a 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ha est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1"/>
                <w:sz w:val="18"/>
              </w:rPr>
              <w:t>í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?</w:t>
            </w:r>
          </w:p>
        </w:tc>
      </w:tr>
      <w:tr w:rsidR="00A40428" w14:paraId="66F475DD" w14:textId="77777777">
        <w:trPr>
          <w:trHeight w:val="220"/>
        </w:trPr>
        <w:tc>
          <w:tcPr>
            <w:tcW w:w="2122" w:type="dxa"/>
          </w:tcPr>
          <w:p w:rsidR="00A40428" w:rsidRDefault="00A40428" w14:paraId="119CD0C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8027EF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2CDC2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4AB1D40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23206D2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E07819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103B90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6DE115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004C21A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03B4D95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4C02C33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2108BAD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EEA4353" w14:textId="77777777">
        <w:trPr>
          <w:trHeight w:val="218"/>
        </w:trPr>
        <w:tc>
          <w:tcPr>
            <w:tcW w:w="2122" w:type="dxa"/>
          </w:tcPr>
          <w:p w:rsidR="00A40428" w:rsidRDefault="00A40428" w14:paraId="4B5A7C1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69588D1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052AD2A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56DF215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490EB89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54CC0BE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2F0E28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E3001F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72C7D97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7EE6C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10BE415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6DDE297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1F1A094" w14:textId="77777777">
        <w:trPr>
          <w:trHeight w:val="220"/>
        </w:trPr>
        <w:tc>
          <w:tcPr>
            <w:tcW w:w="2122" w:type="dxa"/>
          </w:tcPr>
          <w:p w:rsidR="00A40428" w:rsidRDefault="00A40428" w14:paraId="7C25B9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E58571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E11ADF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74B1DA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7BCF8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479C74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8374E7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CCA73A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5DC4165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469958A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3E9D03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3BE66D0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14BF780" w14:textId="77777777">
        <w:trPr>
          <w:trHeight w:val="220"/>
        </w:trPr>
        <w:tc>
          <w:tcPr>
            <w:tcW w:w="2122" w:type="dxa"/>
          </w:tcPr>
          <w:p w:rsidR="00A40428" w:rsidRDefault="00A40428" w14:paraId="7DAA0AF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7F74286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63E125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6526C3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30F822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550107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37B6B9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0DB10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7F22D10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5BA55E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87E871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79104C4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BEFB97B" w14:textId="77777777">
        <w:trPr>
          <w:trHeight w:val="218"/>
        </w:trPr>
        <w:tc>
          <w:tcPr>
            <w:tcW w:w="2122" w:type="dxa"/>
          </w:tcPr>
          <w:p w:rsidR="00A40428" w:rsidRDefault="00A40428" w14:paraId="5A628E9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12050D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66DCFF9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474741C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3B2CF3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4DC4A1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B72167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2D47F5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1D26EC1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93C68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1D89914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4196A97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0C9CCE7" w14:textId="77777777">
        <w:trPr>
          <w:trHeight w:val="220"/>
        </w:trPr>
        <w:tc>
          <w:tcPr>
            <w:tcW w:w="2122" w:type="dxa"/>
          </w:tcPr>
          <w:p w:rsidR="00A40428" w:rsidRDefault="00A40428" w14:paraId="46AB849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D09833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30FAEAC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50ED24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44A5C7C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6EE234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8CBB8D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A7F52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618026B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0C5943C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578AA76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7D43E58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9FF35F9" w14:textId="77777777">
        <w:trPr>
          <w:trHeight w:val="220"/>
        </w:trPr>
        <w:tc>
          <w:tcPr>
            <w:tcW w:w="2122" w:type="dxa"/>
          </w:tcPr>
          <w:p w:rsidR="00A40428" w:rsidRDefault="00A40428" w14:paraId="48C697C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5BA84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F6D204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87C995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5F136C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72354A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1727E6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0680E0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42F02AC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12A6835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19087E8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75EB2BE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B68CCB1" w14:textId="77777777">
        <w:trPr>
          <w:trHeight w:val="220"/>
        </w:trPr>
        <w:tc>
          <w:tcPr>
            <w:tcW w:w="2122" w:type="dxa"/>
          </w:tcPr>
          <w:p w:rsidR="00A40428" w:rsidRDefault="00A40428" w14:paraId="2EC6663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C4B9D1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BD5C6F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633F664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24446A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605754B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15A38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4D297FD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4C1B54F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4F97887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35ACC9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4D679FC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D3BC777" w14:textId="77777777">
        <w:trPr>
          <w:trHeight w:val="218"/>
        </w:trPr>
        <w:tc>
          <w:tcPr>
            <w:tcW w:w="2122" w:type="dxa"/>
          </w:tcPr>
          <w:p w:rsidR="00A40428" w:rsidRDefault="00A40428" w14:paraId="1E81556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62B6259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00CDBFA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03ECF7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4AA325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0593F3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ADC03F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591F24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2B086F4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DA1B6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3FDCB5E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113BC6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D4BE704" w14:textId="77777777">
        <w:trPr>
          <w:trHeight w:val="220"/>
        </w:trPr>
        <w:tc>
          <w:tcPr>
            <w:tcW w:w="2122" w:type="dxa"/>
          </w:tcPr>
          <w:p w:rsidR="00A40428" w:rsidRDefault="00A40428" w14:paraId="395FF05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093A70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B7B693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880739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2DF57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3D29B5D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4317FE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A056EE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3D7B88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471E49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6FFF9F4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3C8ECC9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5EB208" w14:textId="77777777">
        <w:trPr>
          <w:trHeight w:val="220"/>
        </w:trPr>
        <w:tc>
          <w:tcPr>
            <w:tcW w:w="2122" w:type="dxa"/>
          </w:tcPr>
          <w:p w:rsidR="00A40428" w:rsidRDefault="00A40428" w14:paraId="73EA71B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418B36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2A8168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4574AF7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287BC56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F50556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7E96CF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105448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1223976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A7373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3A1D1AF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09A126E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22EE8F1" w14:textId="77777777">
        <w:trPr>
          <w:trHeight w:val="218"/>
        </w:trPr>
        <w:tc>
          <w:tcPr>
            <w:tcW w:w="2122" w:type="dxa"/>
          </w:tcPr>
          <w:p w:rsidR="00A40428" w:rsidRDefault="00A40428" w14:paraId="79E09A4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88B403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12ADD8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481B80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2F7D7D3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C38B7D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6F264D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C125D0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27868FE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04AA47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7A957C5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53D01E8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33AE6A9" w14:textId="77777777">
        <w:trPr>
          <w:trHeight w:val="221"/>
        </w:trPr>
        <w:tc>
          <w:tcPr>
            <w:tcW w:w="2122" w:type="dxa"/>
          </w:tcPr>
          <w:p w:rsidR="00A40428" w:rsidRDefault="00A40428" w14:paraId="0CAB5A9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24BF223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3900C7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583A25F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49CE4EB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AADA25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423A76E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7EFF0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2AD734C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1D1064A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18F3050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3E14E8F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C55F9A0" w14:textId="77777777">
        <w:trPr>
          <w:trHeight w:val="220"/>
        </w:trPr>
        <w:tc>
          <w:tcPr>
            <w:tcW w:w="2122" w:type="dxa"/>
          </w:tcPr>
          <w:p w:rsidR="00A40428" w:rsidRDefault="00A40428" w14:paraId="45AFB6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0F6C6C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163361F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4C42B6C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66B82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557CDDB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252F55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39C1E5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0743FD5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565ACC5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745F233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00D6D27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64CFBB6A" w14:textId="77777777">
        <w:trPr>
          <w:trHeight w:val="220"/>
        </w:trPr>
        <w:tc>
          <w:tcPr>
            <w:tcW w:w="2122" w:type="dxa"/>
          </w:tcPr>
          <w:p w:rsidR="00A40428" w:rsidRDefault="00A40428" w14:paraId="19563E6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1CA4BB1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6AAAB6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0C7FBD1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B8691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1482C35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78BFF4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0CCFC2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62F1D7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72E555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6306DC0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19336C5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C60E38D" w14:textId="77777777">
        <w:trPr>
          <w:trHeight w:val="217"/>
        </w:trPr>
        <w:tc>
          <w:tcPr>
            <w:tcW w:w="2122" w:type="dxa"/>
          </w:tcPr>
          <w:p w:rsidR="00A40428" w:rsidRDefault="00A40428" w14:paraId="1055B6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35033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6CEAA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161BB2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4D55E17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2B6AC4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4FB0B4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DECC91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4FEA209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63F1EA8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52BFC99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22A5595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7389B75" w14:textId="77777777">
        <w:trPr>
          <w:trHeight w:val="220"/>
        </w:trPr>
        <w:tc>
          <w:tcPr>
            <w:tcW w:w="2122" w:type="dxa"/>
          </w:tcPr>
          <w:p w:rsidR="00A40428" w:rsidRDefault="00A40428" w14:paraId="6C06719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E41624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3D63701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AD014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0BB6D18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F91BC6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4F4AAE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94C6B4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53BB7D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5ACD25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B257D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384EEF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55DD8BC" w14:textId="77777777">
        <w:trPr>
          <w:trHeight w:val="220"/>
        </w:trPr>
        <w:tc>
          <w:tcPr>
            <w:tcW w:w="2122" w:type="dxa"/>
          </w:tcPr>
          <w:p w:rsidR="00A40428" w:rsidRDefault="00A40428" w14:paraId="61B0A2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5057283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3AAFDC9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07AF6A2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6F88EC7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2E503F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6D73B4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A0922E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6B8DB0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35BF706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C4808F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428DCF7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2F0E7D36" w14:textId="77777777">
        <w:trPr>
          <w:trHeight w:val="220"/>
        </w:trPr>
        <w:tc>
          <w:tcPr>
            <w:tcW w:w="2122" w:type="dxa"/>
          </w:tcPr>
          <w:p w:rsidR="00A40428" w:rsidRDefault="00A40428" w14:paraId="0C50747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591071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7C9117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67AFA02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579ED7A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3C4B87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CE5F5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D11303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:rsidR="00A40428" w:rsidRDefault="00A40428" w14:paraId="6772D48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:rsidR="00A40428" w:rsidRDefault="00A40428" w14:paraId="3B4FAA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7A4A666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A40428" w:rsidRDefault="00A40428" w14:paraId="13473D7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40428" w:rsidRDefault="00602E51" w14:paraId="59E65F2D" w14:textId="77777777">
      <w:pPr>
        <w:tabs>
          <w:tab w:val="left" w:pos="843"/>
          <w:tab w:val="left" w:pos="1452"/>
        </w:tabs>
        <w:spacing w:before="40"/>
        <w:ind w:right="103"/>
        <w:jc w:val="right"/>
        <w:rPr>
          <w:sz w:val="18"/>
        </w:rPr>
      </w:pPr>
      <w:r>
        <w:rPr>
          <w:sz w:val="18"/>
        </w:rPr>
        <w:t>Página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40428" w:rsidRDefault="00A40428" w14:paraId="75DE2406" w14:textId="77777777">
      <w:pPr>
        <w:jc w:val="right"/>
        <w:rPr>
          <w:sz w:val="18"/>
        </w:rPr>
        <w:sectPr w:rsidR="00A40428">
          <w:pgSz w:w="16840" w:h="11910" w:orient="landscape"/>
          <w:pgMar w:top="56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401"/>
      </w:tblGrid>
      <w:tr w:rsidR="00A40428" w:rsidTr="78C0B679" w14:paraId="567E3B77" w14:textId="77777777">
        <w:trPr>
          <w:trHeight w:val="1466"/>
        </w:trPr>
        <w:tc>
          <w:tcPr>
            <w:tcW w:w="15401" w:type="dxa"/>
            <w:shd w:val="clear" w:color="auto" w:fill="001F5F"/>
            <w:tcMar/>
          </w:tcPr>
          <w:p w:rsidR="00A40428" w:rsidP="78C0B679" w:rsidRDefault="00602E51" w14:paraId="688F24A8" w14:textId="42A19D35">
            <w:pPr>
              <w:pStyle w:val="TableParagraph"/>
              <w:spacing w:before="1" w:line="825" w:lineRule="exact"/>
              <w:ind w:left="2846" w:right="3097"/>
              <w:jc w:val="center"/>
              <w:rPr>
                <w:rFonts w:ascii="Cooper Black"/>
                <w:sz w:val="52"/>
                <w:szCs w:val="52"/>
              </w:rPr>
            </w:pPr>
            <w:r w:rsidRPr="78C0B679" w:rsidR="00602E51">
              <w:rPr>
                <w:rFonts w:ascii="Cooper Black"/>
                <w:color w:val="FFFFFF" w:themeColor="background1" w:themeTint="FF" w:themeShade="FF"/>
                <w:sz w:val="40"/>
                <w:szCs w:val="40"/>
              </w:rPr>
              <w:t>R</w:t>
            </w:r>
            <w:r w:rsidRPr="78C0B679" w:rsidR="6E9D3C6A">
              <w:rPr>
                <w:rFonts w:ascii="Cooper Black"/>
                <w:color w:val="FFFFFF" w:themeColor="background1" w:themeTint="FF" w:themeShade="FF"/>
                <w:sz w:val="40"/>
                <w:szCs w:val="40"/>
              </w:rPr>
              <w:t>EGISTRO DE CONTROL DIARIO DEL ESTADO DE SALUD DE TURISTAS</w:t>
            </w:r>
            <w:r w:rsidRPr="78C0B679" w:rsidR="00AA0E4F">
              <w:rPr>
                <w:rFonts w:ascii="Cooper Black"/>
                <w:color w:val="FFFFFF" w:themeColor="background1" w:themeTint="FF" w:themeShade="FF"/>
                <w:sz w:val="44"/>
                <w:szCs w:val="44"/>
              </w:rPr>
              <w:t xml:space="preserve"> </w:t>
            </w:r>
            <w:r w:rsidRPr="78C0B679" w:rsidR="00602E51">
              <w:rPr>
                <w:rFonts w:ascii="Cooper Black"/>
                <w:color w:val="FFFFFF" w:themeColor="background1" w:themeTint="FF" w:themeShade="FF"/>
                <w:sz w:val="44"/>
                <w:szCs w:val="44"/>
              </w:rPr>
              <w:t xml:space="preserve"> </w:t>
            </w:r>
            <w:proofErr w:type="gramStart"/>
            <w:proofErr w:type="gramEnd"/>
          </w:p>
        </w:tc>
      </w:tr>
      <w:tr w:rsidR="00A40428" w:rsidTr="78C0B679" w14:paraId="21B53768" w14:textId="77777777">
        <w:trPr>
          <w:trHeight w:val="532"/>
        </w:trPr>
        <w:tc>
          <w:tcPr>
            <w:tcW w:w="15401" w:type="dxa"/>
            <w:shd w:val="clear" w:color="auto" w:fill="585858"/>
            <w:tcMar/>
          </w:tcPr>
          <w:p w:rsidR="00A40428" w:rsidRDefault="00602E51" w14:paraId="43BC166D" w14:textId="77777777">
            <w:pPr>
              <w:pStyle w:val="TableParagraph"/>
              <w:spacing w:before="3"/>
              <w:ind w:left="1842" w:right="3097"/>
              <w:jc w:val="center"/>
              <w:rPr>
                <w:rFonts w:ascii="Cooper Black"/>
                <w:sz w:val="36"/>
              </w:rPr>
            </w:pPr>
            <w:r>
              <w:rPr>
                <w:rFonts w:ascii="Cooper Black"/>
                <w:color w:val="FFFFFF"/>
                <w:sz w:val="36"/>
              </w:rPr>
              <w:t>FECHA:</w:t>
            </w:r>
          </w:p>
        </w:tc>
      </w:tr>
    </w:tbl>
    <w:p w:rsidR="00A40428" w:rsidRDefault="00A40428" w14:paraId="401B4229" w14:textId="77777777">
      <w:pPr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3"/>
        <w:gridCol w:w="377"/>
        <w:gridCol w:w="331"/>
        <w:gridCol w:w="566"/>
        <w:gridCol w:w="710"/>
        <w:gridCol w:w="708"/>
        <w:gridCol w:w="708"/>
        <w:gridCol w:w="285"/>
        <w:gridCol w:w="566"/>
        <w:gridCol w:w="2551"/>
        <w:gridCol w:w="2550"/>
        <w:gridCol w:w="1984"/>
      </w:tblGrid>
      <w:tr w:rsidR="00A40428" w14:paraId="62165B49" w14:textId="77777777">
        <w:trPr>
          <w:trHeight w:val="342"/>
        </w:trPr>
        <w:tc>
          <w:tcPr>
            <w:tcW w:w="7650" w:type="dxa"/>
            <w:gridSpan w:val="9"/>
          </w:tcPr>
          <w:p w:rsidR="00A40428" w:rsidRDefault="00602E51" w14:paraId="70C5ED44" w14:textId="77777777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PERSONA QUE LLENA EL REGISTRO:</w:t>
            </w:r>
          </w:p>
        </w:tc>
        <w:tc>
          <w:tcPr>
            <w:tcW w:w="7651" w:type="dxa"/>
            <w:gridSpan w:val="4"/>
          </w:tcPr>
          <w:p w:rsidR="00A40428" w:rsidRDefault="00602E51" w14:paraId="742C49C1" w14:textId="77777777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 w:rsidR="00A40428" w14:paraId="55BC7EA7" w14:textId="77777777">
        <w:trPr>
          <w:trHeight w:val="1576"/>
        </w:trPr>
        <w:tc>
          <w:tcPr>
            <w:tcW w:w="15301" w:type="dxa"/>
            <w:gridSpan w:val="13"/>
          </w:tcPr>
          <w:p w:rsidR="00A40428" w:rsidRDefault="00602E51" w14:paraId="0EB8E833" w14:textId="77777777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INSTRUCCIONES:</w:t>
            </w:r>
          </w:p>
          <w:p w:rsidR="00A40428" w:rsidRDefault="00602E51" w14:paraId="66B0967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Complete de forma clara, ordenada y puntual, el siguiente registro, anotando los datos personales que 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solicitan.</w:t>
            </w:r>
          </w:p>
          <w:p w:rsidR="00A40428" w:rsidRDefault="00602E51" w14:paraId="1F8A087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420"/>
              <w:rPr>
                <w:sz w:val="18"/>
              </w:rPr>
            </w:pPr>
            <w:r>
              <w:rPr>
                <w:sz w:val="18"/>
              </w:rPr>
              <w:t xml:space="preserve">En el apartado correspondiente a la Sintomatología, marque con una </w:t>
            </w:r>
            <w:r>
              <w:rPr>
                <w:b/>
                <w:sz w:val="18"/>
              </w:rPr>
              <w:t xml:space="preserve">“X” </w:t>
            </w:r>
            <w:r>
              <w:rPr>
                <w:sz w:val="18"/>
              </w:rPr>
              <w:t xml:space="preserve">en caso de manifestar alguno o varios de los síntomas ahí señalados, en las últimas 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4 horas. En caso de no presentar síntomas, deje la casilla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blanco.</w:t>
            </w:r>
          </w:p>
          <w:p w:rsidR="00A40428" w:rsidRDefault="00602E51" w14:paraId="0D73628C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835"/>
              <w:rPr>
                <w:sz w:val="18"/>
              </w:rPr>
            </w:pPr>
            <w:r>
              <w:rPr>
                <w:sz w:val="18"/>
              </w:rPr>
              <w:t xml:space="preserve">En el apartado correspondiente a Nexo epidemiológico, responda con un </w:t>
            </w:r>
            <w:r>
              <w:rPr>
                <w:b/>
                <w:sz w:val="18"/>
              </w:rPr>
              <w:t>“Sí</w:t>
            </w:r>
            <w:r>
              <w:rPr>
                <w:sz w:val="18"/>
              </w:rPr>
              <w:t xml:space="preserve">” o con un </w:t>
            </w:r>
            <w:r>
              <w:rPr>
                <w:b/>
                <w:sz w:val="18"/>
              </w:rPr>
              <w:t>“No”</w:t>
            </w:r>
            <w:r>
              <w:rPr>
                <w:sz w:val="18"/>
              </w:rPr>
              <w:t>, a cada una de las preguntas que se plantean en este registro. En este apartado, se deben de responder estas tres preguntas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diariamente.</w:t>
            </w:r>
          </w:p>
          <w:p w:rsidR="00A40428" w:rsidRDefault="00602E51" w14:paraId="1E9859D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 caso de obtener al menos una respuesta afirmativa tanto en el apartado de Sintomatología como el de Nexo epidemiológico, deberá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notificar</w:t>
            </w:r>
          </w:p>
        </w:tc>
      </w:tr>
      <w:tr w:rsidR="00A40428" w14:paraId="45A7FE62" w14:textId="77777777">
        <w:trPr>
          <w:trHeight w:val="220"/>
        </w:trPr>
        <w:tc>
          <w:tcPr>
            <w:tcW w:w="2122" w:type="dxa"/>
            <w:vMerge w:val="restart"/>
          </w:tcPr>
          <w:p w:rsidR="00A40428" w:rsidRDefault="00A40428" w14:paraId="3B53A0D0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124D24BB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3486D341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33633CBB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011D9CCB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6814B677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7DA8DF33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5287A961" w14:textId="77777777">
            <w:pPr>
              <w:pStyle w:val="TableParagraph"/>
              <w:rPr>
                <w:sz w:val="18"/>
              </w:rPr>
            </w:pPr>
          </w:p>
          <w:p w:rsidR="00A40428" w:rsidRDefault="00602E51" w14:paraId="3979BFD6" w14:textId="77777777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NOMBRE COMPLETO</w:t>
            </w:r>
          </w:p>
        </w:tc>
        <w:tc>
          <w:tcPr>
            <w:tcW w:w="1843" w:type="dxa"/>
            <w:vMerge w:val="restart"/>
          </w:tcPr>
          <w:p w:rsidR="00A40428" w:rsidRDefault="00A40428" w14:paraId="0EC1472B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27D3E89B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078F4DB1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1FA42870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77B01FCF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3AC14136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22EF7595" w14:textId="77777777">
            <w:pPr>
              <w:pStyle w:val="TableParagraph"/>
              <w:rPr>
                <w:sz w:val="18"/>
              </w:rPr>
            </w:pPr>
          </w:p>
          <w:p w:rsidR="00A40428" w:rsidRDefault="00A40428" w14:paraId="577E9B1C" w14:textId="77777777">
            <w:pPr>
              <w:pStyle w:val="TableParagraph"/>
              <w:rPr>
                <w:sz w:val="18"/>
              </w:rPr>
            </w:pPr>
          </w:p>
          <w:p w:rsidR="00A40428" w:rsidRDefault="00602E51" w14:paraId="2F11740A" w14:textId="77777777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</w:t>
            </w:r>
          </w:p>
        </w:tc>
        <w:tc>
          <w:tcPr>
            <w:tcW w:w="4251" w:type="dxa"/>
            <w:gridSpan w:val="8"/>
          </w:tcPr>
          <w:p w:rsidR="00A40428" w:rsidRDefault="00602E51" w14:paraId="4B9D6891" w14:textId="77777777">
            <w:pPr>
              <w:pStyle w:val="TableParagraph"/>
              <w:spacing w:before="1" w:line="199" w:lineRule="exact"/>
              <w:ind w:left="1356"/>
              <w:rPr>
                <w:b/>
                <w:sz w:val="18"/>
              </w:rPr>
            </w:pPr>
            <w:r>
              <w:rPr>
                <w:b/>
                <w:sz w:val="18"/>
              </w:rPr>
              <w:t>SINTOMATOLOGÍA</w:t>
            </w:r>
          </w:p>
        </w:tc>
        <w:tc>
          <w:tcPr>
            <w:tcW w:w="7085" w:type="dxa"/>
            <w:gridSpan w:val="3"/>
          </w:tcPr>
          <w:p w:rsidR="00A40428" w:rsidRDefault="00602E51" w14:paraId="70C160B5" w14:textId="77777777">
            <w:pPr>
              <w:pStyle w:val="TableParagraph"/>
              <w:spacing w:before="1" w:line="199" w:lineRule="exact"/>
              <w:ind w:left="2541" w:right="25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NEXO EPIDEMIOLÓGICO</w:t>
            </w:r>
          </w:p>
        </w:tc>
      </w:tr>
      <w:tr w:rsidR="00A40428" w14:paraId="53DCA2A0" w14:textId="77777777">
        <w:trPr>
          <w:trHeight w:val="1977"/>
        </w:trPr>
        <w:tc>
          <w:tcPr>
            <w:tcW w:w="2122" w:type="dxa"/>
            <w:vMerge/>
            <w:tcBorders>
              <w:top w:val="nil"/>
            </w:tcBorders>
          </w:tcPr>
          <w:p w:rsidR="00A40428" w:rsidRDefault="00A40428" w14:paraId="58D6CE8A" w14:textId="777777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40428" w:rsidRDefault="00A40428" w14:paraId="43BE7546" w14:textId="7777777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extDirection w:val="btLr"/>
          </w:tcPr>
          <w:p w:rsidR="00A40428" w:rsidRDefault="00602E51" w14:paraId="7CA5E2E8" w14:textId="77777777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FIEBRE</w:t>
            </w:r>
          </w:p>
        </w:tc>
        <w:tc>
          <w:tcPr>
            <w:tcW w:w="331" w:type="dxa"/>
            <w:textDirection w:val="btLr"/>
          </w:tcPr>
          <w:p w:rsidR="00A40428" w:rsidRDefault="00602E51" w14:paraId="02FECE61" w14:textId="77777777">
            <w:pPr>
              <w:pStyle w:val="TableParagraph"/>
              <w:spacing w:before="112" w:line="18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TOS</w:t>
            </w:r>
          </w:p>
        </w:tc>
        <w:tc>
          <w:tcPr>
            <w:tcW w:w="566" w:type="dxa"/>
            <w:textDirection w:val="btLr"/>
          </w:tcPr>
          <w:p w:rsidR="00A40428" w:rsidRDefault="00602E51" w14:paraId="04400887" w14:textId="77777777">
            <w:pPr>
              <w:pStyle w:val="TableParagraph"/>
              <w:spacing w:before="112" w:line="220" w:lineRule="atLeast"/>
              <w:ind w:left="112" w:right="901"/>
              <w:rPr>
                <w:b/>
                <w:sz w:val="18"/>
              </w:rPr>
            </w:pPr>
            <w:r>
              <w:rPr>
                <w:b/>
                <w:sz w:val="18"/>
              </w:rPr>
              <w:t>DOLOR DE GARGANTA</w:t>
            </w:r>
          </w:p>
        </w:tc>
        <w:tc>
          <w:tcPr>
            <w:tcW w:w="710" w:type="dxa"/>
            <w:textDirection w:val="btLr"/>
          </w:tcPr>
          <w:p w:rsidR="00A40428" w:rsidRDefault="00602E51" w14:paraId="2793D9BF" w14:textId="77777777">
            <w:pPr>
              <w:pStyle w:val="TableParagraph"/>
              <w:spacing w:before="113" w:line="247" w:lineRule="auto"/>
              <w:ind w:left="112" w:right="620"/>
              <w:rPr>
                <w:b/>
                <w:sz w:val="18"/>
              </w:rPr>
            </w:pPr>
            <w:r>
              <w:rPr>
                <w:b/>
                <w:sz w:val="18"/>
              </w:rPr>
              <w:t>DIFICULTAD RESPIRATORIA</w:t>
            </w:r>
          </w:p>
        </w:tc>
        <w:tc>
          <w:tcPr>
            <w:tcW w:w="708" w:type="dxa"/>
            <w:textDirection w:val="btLr"/>
          </w:tcPr>
          <w:p w:rsidR="00A40428" w:rsidRDefault="00602E51" w14:paraId="6E152F6B" w14:textId="77777777">
            <w:pPr>
              <w:pStyle w:val="TableParagraph"/>
              <w:spacing w:before="11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CONGESTIÓN NASAL</w:t>
            </w:r>
          </w:p>
        </w:tc>
        <w:tc>
          <w:tcPr>
            <w:tcW w:w="708" w:type="dxa"/>
            <w:textDirection w:val="btLr"/>
          </w:tcPr>
          <w:p w:rsidR="00A40428" w:rsidRDefault="00602E51" w14:paraId="3DC911EC" w14:textId="77777777">
            <w:pPr>
              <w:pStyle w:val="TableParagraph"/>
              <w:spacing w:before="113" w:line="247" w:lineRule="auto"/>
              <w:ind w:left="112" w:right="745"/>
              <w:rPr>
                <w:b/>
                <w:sz w:val="18"/>
              </w:rPr>
            </w:pPr>
            <w:r>
              <w:rPr>
                <w:b/>
                <w:sz w:val="18"/>
              </w:rPr>
              <w:t>PÉRDIDA DEL OLFATO</w:t>
            </w:r>
          </w:p>
        </w:tc>
        <w:tc>
          <w:tcPr>
            <w:tcW w:w="851" w:type="dxa"/>
            <w:gridSpan w:val="2"/>
            <w:textDirection w:val="btLr"/>
          </w:tcPr>
          <w:p w:rsidR="00A40428" w:rsidRDefault="00602E51" w14:paraId="65C15822" w14:textId="77777777">
            <w:pPr>
              <w:pStyle w:val="TableParagraph"/>
              <w:spacing w:before="113" w:line="247" w:lineRule="auto"/>
              <w:ind w:left="112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CAMBIO EN LA PERCEPCIÓN DEL GUSTO</w:t>
            </w:r>
          </w:p>
        </w:tc>
        <w:tc>
          <w:tcPr>
            <w:tcW w:w="2551" w:type="dxa"/>
          </w:tcPr>
          <w:p w:rsidR="00A40428" w:rsidRDefault="00602E51" w14:paraId="455F028B" w14:textId="77777777">
            <w:pPr>
              <w:pStyle w:val="TableParagraph"/>
              <w:spacing w:before="1"/>
              <w:ind w:left="110" w:right="142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ha 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ado fu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ís</w:t>
            </w:r>
            <w:r>
              <w:rPr>
                <w:sz w:val="18"/>
              </w:rPr>
              <w:t>?</w:t>
            </w:r>
          </w:p>
        </w:tc>
        <w:tc>
          <w:tcPr>
            <w:tcW w:w="2550" w:type="dxa"/>
          </w:tcPr>
          <w:p w:rsidR="00A40428" w:rsidRDefault="00602E51" w14:paraId="68F16171" w14:textId="77777777">
            <w:pPr>
              <w:pStyle w:val="TableParagraph"/>
              <w:spacing w:before="1"/>
              <w:ind w:left="111" w:right="19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1984" w:type="dxa"/>
          </w:tcPr>
          <w:p w:rsidR="00A40428" w:rsidRDefault="00602E51" w14:paraId="0F3408D1" w14:textId="77777777">
            <w:pPr>
              <w:pStyle w:val="TableParagraph"/>
              <w:spacing w:before="1"/>
              <w:ind w:left="112" w:right="96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ust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ha 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on otr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</w:p>
          <w:p w:rsidR="00A40428" w:rsidRDefault="00602E51" w14:paraId="5A42E874" w14:textId="77777777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</w:tr>
      <w:tr w:rsidR="00A40428" w14:paraId="502C9D80" w14:textId="77777777">
        <w:trPr>
          <w:trHeight w:val="220"/>
        </w:trPr>
        <w:tc>
          <w:tcPr>
            <w:tcW w:w="2122" w:type="dxa"/>
          </w:tcPr>
          <w:p w:rsidR="00A40428" w:rsidRDefault="00A40428" w14:paraId="5257B0F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92CA93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11650A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6C4E218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0C695D1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4125DB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44F9B6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D0A1A7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67A6CCE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50EB8A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20CF454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4AA251E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508FFAC" w14:textId="77777777">
        <w:trPr>
          <w:trHeight w:val="217"/>
        </w:trPr>
        <w:tc>
          <w:tcPr>
            <w:tcW w:w="2122" w:type="dxa"/>
          </w:tcPr>
          <w:p w:rsidR="00A40428" w:rsidRDefault="00A40428" w14:paraId="5AA3132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D22052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D2D528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EC50F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58E3A89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30C72C4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3FB6D7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FA2A8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5E2E9F4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3DA19F9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7C7354A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6F83F98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1172C7A" w14:textId="77777777">
        <w:trPr>
          <w:trHeight w:val="220"/>
        </w:trPr>
        <w:tc>
          <w:tcPr>
            <w:tcW w:w="2122" w:type="dxa"/>
          </w:tcPr>
          <w:p w:rsidR="00A40428" w:rsidRDefault="00A40428" w14:paraId="3545298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957C5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73965A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6FFD9E7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6FB543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17EC551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089B62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E1E3C6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0901134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94CE03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6543310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5DBD454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56EE4D9" w14:textId="77777777">
        <w:trPr>
          <w:trHeight w:val="220"/>
        </w:trPr>
        <w:tc>
          <w:tcPr>
            <w:tcW w:w="2122" w:type="dxa"/>
          </w:tcPr>
          <w:p w:rsidR="00A40428" w:rsidRDefault="00A40428" w14:paraId="311217F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1E2D474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A152B2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924D99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05BB998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8FE4BB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EABFD6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47263D2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2104D2F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511F1B3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3164B92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001F8CF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71C99AB" w14:textId="77777777">
        <w:trPr>
          <w:trHeight w:val="220"/>
        </w:trPr>
        <w:tc>
          <w:tcPr>
            <w:tcW w:w="2122" w:type="dxa"/>
          </w:tcPr>
          <w:p w:rsidR="00A40428" w:rsidRDefault="00A40428" w14:paraId="1A4E36D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59BC94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048662F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28F8F5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487A24B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10DF57D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6339F1B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40FB5A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05D9B88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C88467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63042B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31F2B52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6E95F01" w14:textId="77777777">
        <w:trPr>
          <w:trHeight w:val="217"/>
        </w:trPr>
        <w:tc>
          <w:tcPr>
            <w:tcW w:w="2122" w:type="dxa"/>
          </w:tcPr>
          <w:p w:rsidR="00A40428" w:rsidRDefault="00A40428" w14:paraId="2F4022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4A7EC3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C0CB34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0E461BB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2A2C1A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8EC130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3A230C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03648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3D8AA95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B8F06B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09022EE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33CDBD7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B73301A" w14:textId="77777777">
        <w:trPr>
          <w:trHeight w:val="220"/>
        </w:trPr>
        <w:tc>
          <w:tcPr>
            <w:tcW w:w="2122" w:type="dxa"/>
          </w:tcPr>
          <w:p w:rsidR="00A40428" w:rsidRDefault="00A40428" w14:paraId="71EEAA1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6C00109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98961C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0678B89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604DE2D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703A96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28755D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CF62A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7AC3661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3531087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351F151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047945B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4A6F8E6" w14:textId="77777777">
        <w:trPr>
          <w:trHeight w:val="220"/>
        </w:trPr>
        <w:tc>
          <w:tcPr>
            <w:tcW w:w="2122" w:type="dxa"/>
          </w:tcPr>
          <w:p w:rsidR="00A40428" w:rsidRDefault="00A40428" w14:paraId="4D0934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751CED0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1BEA14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93EECC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E0F489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6B61AE9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D72AA0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52F073D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6D985DD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954C21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13A5F29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6058AB0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ED312E0" w14:textId="77777777">
        <w:trPr>
          <w:trHeight w:val="218"/>
        </w:trPr>
        <w:tc>
          <w:tcPr>
            <w:tcW w:w="2122" w:type="dxa"/>
          </w:tcPr>
          <w:p w:rsidR="00A40428" w:rsidRDefault="00A40428" w14:paraId="54A76DF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632717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838198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B374EF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03DC4EA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35C2A4C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7392C8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76E320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1981069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5E77BF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1C8C99A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58EEDE4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2D43853" w14:textId="77777777">
        <w:trPr>
          <w:trHeight w:val="220"/>
        </w:trPr>
        <w:tc>
          <w:tcPr>
            <w:tcW w:w="2122" w:type="dxa"/>
          </w:tcPr>
          <w:p w:rsidR="00A40428" w:rsidRDefault="00A40428" w14:paraId="6288129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193DDDF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7578D53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797CD2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55A66A3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6C46D03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3AFE72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E440DD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53D424B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0C911CA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360517E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7C72953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32EA04" w14:textId="77777777">
        <w:trPr>
          <w:trHeight w:val="220"/>
        </w:trPr>
        <w:tc>
          <w:tcPr>
            <w:tcW w:w="2122" w:type="dxa"/>
          </w:tcPr>
          <w:p w:rsidR="00A40428" w:rsidRDefault="00A40428" w14:paraId="3281A90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333E92C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0292250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3BA3489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0225D5C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0861D5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42140D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AC26B7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0FA0C33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256D686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714AE7F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61B209E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74D7388" w14:textId="77777777">
        <w:trPr>
          <w:trHeight w:val="220"/>
        </w:trPr>
        <w:tc>
          <w:tcPr>
            <w:tcW w:w="2122" w:type="dxa"/>
          </w:tcPr>
          <w:p w:rsidR="00A40428" w:rsidRDefault="00A40428" w14:paraId="6A48620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75E5D12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0C95B5D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666E99F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C15081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DE4747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05584E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BD7585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4F641E8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4EF4DC1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22AD3D0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6B0AC5A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8D05231" w14:textId="77777777">
        <w:trPr>
          <w:trHeight w:val="217"/>
        </w:trPr>
        <w:tc>
          <w:tcPr>
            <w:tcW w:w="2122" w:type="dxa"/>
          </w:tcPr>
          <w:p w:rsidR="00A40428" w:rsidRDefault="00A40428" w14:paraId="1155F68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29E090B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271D4C6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2A089F3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27D03F9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B2387E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D22584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49A26DA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77552D7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19BDA5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1B76170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1C5D0D3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ADC2ACD" w14:textId="77777777">
        <w:trPr>
          <w:trHeight w:val="220"/>
        </w:trPr>
        <w:tc>
          <w:tcPr>
            <w:tcW w:w="2122" w:type="dxa"/>
          </w:tcPr>
          <w:p w:rsidR="00A40428" w:rsidRDefault="00A40428" w14:paraId="2AEDF4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5CA808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4B1E9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7845828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1DADCF8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FFF87B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9068C9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B4C422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07931FD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3239927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65B48F6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5AEE811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181851C" w14:textId="77777777">
        <w:trPr>
          <w:trHeight w:val="220"/>
        </w:trPr>
        <w:tc>
          <w:tcPr>
            <w:tcW w:w="2122" w:type="dxa"/>
          </w:tcPr>
          <w:p w:rsidR="00A40428" w:rsidRDefault="00A40428" w14:paraId="3B62B83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5541E33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5BB732B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1E20652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5BD458A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7C59412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07254A2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3C99F9F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7A16EC4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5C73CD3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61958ED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4195238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2D018FA" w14:textId="77777777">
        <w:trPr>
          <w:trHeight w:val="220"/>
        </w:trPr>
        <w:tc>
          <w:tcPr>
            <w:tcW w:w="2122" w:type="dxa"/>
          </w:tcPr>
          <w:p w:rsidR="00A40428" w:rsidRDefault="00A40428" w14:paraId="30DC2F1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A06FD0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49263C4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5AE2585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3864BDF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0BD80F2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7AC96ED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1CAEA9C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73B4895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7004C79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026993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2746665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1A7026" w14:textId="77777777">
        <w:trPr>
          <w:trHeight w:val="218"/>
        </w:trPr>
        <w:tc>
          <w:tcPr>
            <w:tcW w:w="2122" w:type="dxa"/>
          </w:tcPr>
          <w:p w:rsidR="00A40428" w:rsidRDefault="00A40428" w14:paraId="145B20B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:rsidR="00A40428" w:rsidRDefault="00A40428" w14:paraId="0702C38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:rsidR="00A40428" w:rsidRDefault="00A40428" w14:paraId="1014E57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:rsidR="00A40428" w:rsidRDefault="00A40428" w14:paraId="0CB3FFF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A40428" w:rsidRDefault="00A40428" w14:paraId="70706D1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:rsidR="00A40428" w:rsidRDefault="00A40428" w14:paraId="2416FA6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092226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:rsidR="00A40428" w:rsidRDefault="00A40428" w14:paraId="213EBE7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:rsidR="00A40428" w:rsidRDefault="00A40428" w14:paraId="7F1D5DB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:rsidR="00A40428" w:rsidRDefault="00A40428" w14:paraId="24A09C0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:rsidR="00A40428" w:rsidRDefault="00A40428" w14:paraId="408DB57E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A40428" w:rsidRDefault="00A40428" w14:paraId="1778888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40428" w:rsidRDefault="00602E51" w14:paraId="3F4D11C2" w14:textId="77777777">
      <w:pPr>
        <w:tabs>
          <w:tab w:val="left" w:pos="843"/>
          <w:tab w:val="left" w:pos="1452"/>
        </w:tabs>
        <w:spacing w:before="40"/>
        <w:ind w:right="103"/>
        <w:jc w:val="right"/>
        <w:rPr>
          <w:sz w:val="18"/>
        </w:rPr>
      </w:pPr>
      <w:r>
        <w:rPr>
          <w:sz w:val="18"/>
        </w:rPr>
        <w:t>Página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A40428">
      <w:pgSz w:w="16840" w:h="11910" w:orient="landscape"/>
      <w:pgMar w:top="5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043F6"/>
    <w:multiLevelType w:val="hybridMultilevel"/>
    <w:tmpl w:val="E82EBAB0"/>
    <w:lvl w:ilvl="0" w:tplc="A4144262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s-ES" w:bidi="es-ES"/>
      </w:rPr>
    </w:lvl>
    <w:lvl w:ilvl="1" w:tplc="070CD536">
      <w:numFmt w:val="bullet"/>
      <w:lvlText w:val="•"/>
      <w:lvlJc w:val="left"/>
      <w:pPr>
        <w:ind w:left="2267" w:hanging="360"/>
      </w:pPr>
      <w:rPr>
        <w:rFonts w:hint="default"/>
        <w:lang w:val="es-ES" w:eastAsia="es-ES" w:bidi="es-ES"/>
      </w:rPr>
    </w:lvl>
    <w:lvl w:ilvl="2" w:tplc="F2B6BFC4">
      <w:numFmt w:val="bullet"/>
      <w:lvlText w:val="•"/>
      <w:lvlJc w:val="left"/>
      <w:pPr>
        <w:ind w:left="3715" w:hanging="360"/>
      </w:pPr>
      <w:rPr>
        <w:rFonts w:hint="default"/>
        <w:lang w:val="es-ES" w:eastAsia="es-ES" w:bidi="es-ES"/>
      </w:rPr>
    </w:lvl>
    <w:lvl w:ilvl="3" w:tplc="45E01C56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4" w:tplc="5310E432">
      <w:numFmt w:val="bullet"/>
      <w:lvlText w:val="•"/>
      <w:lvlJc w:val="left"/>
      <w:pPr>
        <w:ind w:left="6610" w:hanging="360"/>
      </w:pPr>
      <w:rPr>
        <w:rFonts w:hint="default"/>
        <w:lang w:val="es-ES" w:eastAsia="es-ES" w:bidi="es-ES"/>
      </w:rPr>
    </w:lvl>
    <w:lvl w:ilvl="5" w:tplc="E968E8BE">
      <w:numFmt w:val="bullet"/>
      <w:lvlText w:val="•"/>
      <w:lvlJc w:val="left"/>
      <w:pPr>
        <w:ind w:left="8057" w:hanging="360"/>
      </w:pPr>
      <w:rPr>
        <w:rFonts w:hint="default"/>
        <w:lang w:val="es-ES" w:eastAsia="es-ES" w:bidi="es-ES"/>
      </w:rPr>
    </w:lvl>
    <w:lvl w:ilvl="6" w:tplc="88324C90">
      <w:numFmt w:val="bullet"/>
      <w:lvlText w:val="•"/>
      <w:lvlJc w:val="left"/>
      <w:pPr>
        <w:ind w:left="9505" w:hanging="360"/>
      </w:pPr>
      <w:rPr>
        <w:rFonts w:hint="default"/>
        <w:lang w:val="es-ES" w:eastAsia="es-ES" w:bidi="es-ES"/>
      </w:rPr>
    </w:lvl>
    <w:lvl w:ilvl="7" w:tplc="8E469EEC">
      <w:numFmt w:val="bullet"/>
      <w:lvlText w:val="•"/>
      <w:lvlJc w:val="left"/>
      <w:pPr>
        <w:ind w:left="10952" w:hanging="360"/>
      </w:pPr>
      <w:rPr>
        <w:rFonts w:hint="default"/>
        <w:lang w:val="es-ES" w:eastAsia="es-ES" w:bidi="es-ES"/>
      </w:rPr>
    </w:lvl>
    <w:lvl w:ilvl="8" w:tplc="365A6D62">
      <w:numFmt w:val="bullet"/>
      <w:lvlText w:val="•"/>
      <w:lvlJc w:val="left"/>
      <w:pPr>
        <w:ind w:left="124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EBA4DB9"/>
    <w:multiLevelType w:val="hybridMultilevel"/>
    <w:tmpl w:val="F6F006EC"/>
    <w:lvl w:ilvl="0" w:tplc="F628E3F6"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s-ES" w:bidi="es-ES"/>
      </w:rPr>
    </w:lvl>
    <w:lvl w:ilvl="1" w:tplc="13FE564E">
      <w:numFmt w:val="bullet"/>
      <w:lvlText w:val="•"/>
      <w:lvlJc w:val="left"/>
      <w:pPr>
        <w:ind w:left="2267" w:hanging="360"/>
      </w:pPr>
      <w:rPr>
        <w:rFonts w:hint="default"/>
        <w:lang w:val="es-ES" w:eastAsia="es-ES" w:bidi="es-ES"/>
      </w:rPr>
    </w:lvl>
    <w:lvl w:ilvl="2" w:tplc="4A8C7416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D7C8C9F6">
      <w:numFmt w:val="bullet"/>
      <w:lvlText w:val="•"/>
      <w:lvlJc w:val="left"/>
      <w:pPr>
        <w:ind w:left="5161" w:hanging="360"/>
      </w:pPr>
      <w:rPr>
        <w:rFonts w:hint="default"/>
        <w:lang w:val="es-ES" w:eastAsia="es-ES" w:bidi="es-ES"/>
      </w:rPr>
    </w:lvl>
    <w:lvl w:ilvl="4" w:tplc="A086DB80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5" w:tplc="363E7158">
      <w:numFmt w:val="bullet"/>
      <w:lvlText w:val="•"/>
      <w:lvlJc w:val="left"/>
      <w:pPr>
        <w:ind w:left="8055" w:hanging="360"/>
      </w:pPr>
      <w:rPr>
        <w:rFonts w:hint="default"/>
        <w:lang w:val="es-ES" w:eastAsia="es-ES" w:bidi="es-ES"/>
      </w:rPr>
    </w:lvl>
    <w:lvl w:ilvl="6" w:tplc="AD8C4058">
      <w:numFmt w:val="bullet"/>
      <w:lvlText w:val="•"/>
      <w:lvlJc w:val="left"/>
      <w:pPr>
        <w:ind w:left="9502" w:hanging="360"/>
      </w:pPr>
      <w:rPr>
        <w:rFonts w:hint="default"/>
        <w:lang w:val="es-ES" w:eastAsia="es-ES" w:bidi="es-ES"/>
      </w:rPr>
    </w:lvl>
    <w:lvl w:ilvl="7" w:tplc="01522272">
      <w:numFmt w:val="bullet"/>
      <w:lvlText w:val="•"/>
      <w:lvlJc w:val="left"/>
      <w:pPr>
        <w:ind w:left="10949" w:hanging="360"/>
      </w:pPr>
      <w:rPr>
        <w:rFonts w:hint="default"/>
        <w:lang w:val="es-ES" w:eastAsia="es-ES" w:bidi="es-ES"/>
      </w:rPr>
    </w:lvl>
    <w:lvl w:ilvl="8" w:tplc="F5E6FCC4">
      <w:numFmt w:val="bullet"/>
      <w:lvlText w:val="•"/>
      <w:lvlJc w:val="left"/>
      <w:pPr>
        <w:ind w:left="12396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28"/>
    <w:rsid w:val="00602E51"/>
    <w:rsid w:val="00A40428"/>
    <w:rsid w:val="00AA0E4F"/>
    <w:rsid w:val="22A77085"/>
    <w:rsid w:val="31A74371"/>
    <w:rsid w:val="354A12C7"/>
    <w:rsid w:val="4464223D"/>
    <w:rsid w:val="44E7AB94"/>
    <w:rsid w:val="6450F175"/>
    <w:rsid w:val="68D7BA6F"/>
    <w:rsid w:val="6E9D3C6A"/>
    <w:rsid w:val="78C0B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1FEF"/>
  <w15:docId w15:val="{F5D0BC3C-2C2B-468F-B2D1-8A47F1E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orbel" w:hAnsi="Corbel" w:eastAsia="Corbel" w:cs="Corbe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rFonts w:ascii="Georgia" w:hAnsi="Georgia" w:eastAsia="Georgia" w:cs="Georgia"/>
      <w:b/>
      <w:bCs/>
      <w:sz w:val="28"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libri" w:hAnsi="Calibri" w:eastAsia="Calibri" w:cs="Calibri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nisteriodesalud.go.cr/sobre_ministerio/prensa/docs/lineamientos_nacionales_vigilancia_infeccion_coronavirus_21052020_v13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ministeriodesalud.go.cr/sobre_ministerio/prensa/docs/lineamientos_nacionales_vigilancia_infeccion_coronavirus_21052020_v13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ministeriodesalud.go.cr/sobre_ministerio/prensa/docs/ls_sc_003_turismo_16052020.pdf" TargetMode="External" Id="R82aa803ffdf040d2" /><Relationship Type="http://schemas.openxmlformats.org/officeDocument/2006/relationships/hyperlink" Target="https://www.ministeriodesalud.go.cr/sobre_ministerio/prensa/docs/ls_sc_003_turismo_16052020.pdf" TargetMode="External" Id="R26b76ddfc2b142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TOSHIBA</dc:creator>
  <lastModifiedBy>Odir Rafael Garro Perez</lastModifiedBy>
  <revision>4</revision>
  <dcterms:created xsi:type="dcterms:W3CDTF">2020-06-09T08:24:00.0000000Z</dcterms:created>
  <dcterms:modified xsi:type="dcterms:W3CDTF">2020-06-13T18:25:11.6136507Z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2020-06-09T00:00:00Z</vt:filetime>
  </property>
</Properties>
</file>