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AD" w:rsidRPr="001039AD" w:rsidRDefault="001039AD" w:rsidP="001039AD">
      <w:pPr>
        <w:pStyle w:val="Citadestacada"/>
        <w:rPr>
          <w:rFonts w:ascii="Open Sans" w:eastAsia="Times New Roman" w:hAnsi="Open Sans"/>
          <w:sz w:val="32"/>
          <w:szCs w:val="32"/>
          <w:lang w:eastAsia="es-CR"/>
        </w:rPr>
      </w:pPr>
      <w:r w:rsidRPr="001039AD">
        <w:rPr>
          <w:rFonts w:eastAsia="Times New Roman"/>
          <w:sz w:val="32"/>
          <w:szCs w:val="32"/>
          <w:lang w:eastAsia="es-CR"/>
        </w:rPr>
        <w:t>¿Cómo implementar un plan de acciones para de vehículo compartido, taxi, limusina u otro vehículo de alquiler?</w:t>
      </w:r>
    </w:p>
    <w:p w:rsidR="001039AD" w:rsidRDefault="00130738" w:rsidP="001039AD">
      <w:pPr>
        <w:pStyle w:val="Ttulo1"/>
        <w:spacing w:before="0" w:after="0"/>
        <w:ind w:left="57"/>
      </w:pPr>
      <w:sdt>
        <w:sdtPr>
          <w:rPr>
            <w:rFonts w:ascii="Times New Roman" w:eastAsia="Times New Roman" w:hAnsi="Times New Roman" w:cs="Times New Roman"/>
            <w:lang w:eastAsia="es-CR"/>
          </w:rPr>
          <w:alias w:val="Escriba el título de la descripción del evento:"/>
          <w:tag w:val="Escriba el título de la descripción del evento:"/>
          <w:id w:val="2000612752"/>
          <w:placeholder>
            <w:docPart w:val="31CB2B81AFB2471ABF727C69625AF32B"/>
          </w:placeholder>
          <w15:appearance w15:val="hidden"/>
          <w:text/>
        </w:sdtPr>
        <w:sdtEndPr/>
        <w:sdtContent>
          <w:r w:rsidR="001039AD" w:rsidRPr="005125D2">
            <w:rPr>
              <w:rFonts w:ascii="Times New Roman" w:eastAsia="Times New Roman" w:hAnsi="Times New Roman" w:cs="Times New Roman"/>
              <w:lang w:eastAsia="es-CR"/>
            </w:rPr>
            <w:t>Quédese en casa si está enferm</w:t>
          </w:r>
          <w:r w:rsidR="001039AD">
            <w:rPr>
              <w:rFonts w:ascii="Times New Roman" w:eastAsia="Times New Roman" w:hAnsi="Times New Roman" w:cs="Times New Roman"/>
              <w:lang w:eastAsia="es-CR"/>
            </w:rPr>
            <w:t>o:</w:t>
          </w:r>
        </w:sdtContent>
      </w:sdt>
    </w:p>
    <w:p w:rsidR="001039AD" w:rsidRDefault="001039AD" w:rsidP="001039AD">
      <w:pPr>
        <w:spacing w:after="0" w:line="240" w:lineRule="auto"/>
        <w:ind w:left="57"/>
        <w:jc w:val="both"/>
        <w:rPr>
          <w:rFonts w:ascii="Albertus Medium" w:eastAsia="Times New Roman" w:hAnsi="Albertus Medium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Si tiene fiebre o síntomas como tos o dificultad para respirar.</w:t>
      </w:r>
      <w:r w:rsidR="00B27214">
        <w:rPr>
          <w:rFonts w:ascii="Albertus MT Lt" w:eastAsia="Times New Roman" w:hAnsi="Albertus MT Lt" w:cs="Times New Roman"/>
          <w:lang w:eastAsia="es-CR"/>
        </w:rPr>
        <w:t xml:space="preserve"> </w:t>
      </w: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No debe volver a trabajar hasta que se haya cumplido el criterio para discontinuar el aislamiento en el hogar, recomendado por el Ministerio de Salud.</w:t>
      </w:r>
    </w:p>
    <w:p w:rsidR="001039AD" w:rsidRDefault="001039AD" w:rsidP="001039AD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</w:p>
    <w:p w:rsidR="001039AD" w:rsidRDefault="001039AD" w:rsidP="001039AD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  <w:r w:rsidRPr="005125D2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Use una cubierta de tela para la cara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:</w:t>
      </w:r>
    </w:p>
    <w:p w:rsidR="001039AD" w:rsidRDefault="001039AD" w:rsidP="001039AD">
      <w:pPr>
        <w:spacing w:after="0" w:line="240" w:lineRule="auto"/>
        <w:ind w:left="57"/>
        <w:jc w:val="both"/>
        <w:rPr>
          <w:rFonts w:ascii="Albertus Medium" w:eastAsia="Times New Roman" w:hAnsi="Albertus Medium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Recomiendan usar cubiertas de tela para la cara en entornos públicos donde sea difícil mantener otras medidas de distanciamiento social.</w:t>
      </w: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Las cubiertas de tela para la cara pueden evitar que las personas que no saben que tienen el virus lo transmitan a otras personas.</w:t>
      </w:r>
    </w:p>
    <w:p w:rsidR="001039AD" w:rsidRDefault="001039AD" w:rsidP="001039AD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</w:p>
    <w:p w:rsidR="001039AD" w:rsidRDefault="001039AD" w:rsidP="001039AD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  <w:r w:rsidRPr="00D91FF9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Limite el contacto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:</w:t>
      </w:r>
    </w:p>
    <w:p w:rsidR="001039AD" w:rsidRDefault="001039AD" w:rsidP="001039AD">
      <w:pPr>
        <w:spacing w:after="0" w:line="240" w:lineRule="auto"/>
        <w:ind w:left="57"/>
        <w:jc w:val="both"/>
        <w:rPr>
          <w:rFonts w:ascii="Albertus Medium" w:eastAsia="Times New Roman" w:hAnsi="Albertus Medium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Pídale al pasajero que use el asiento trasero; no permita que los pasajeros usen el asiento delantero.</w:t>
      </w: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En lo posible, evite el contacto cercano con los pasajeros:</w:t>
      </w:r>
    </w:p>
    <w:p w:rsidR="001039AD" w:rsidRPr="00077B39" w:rsidRDefault="001039AD" w:rsidP="00077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Mantenga una distancia de al menos 1.8 metros de los pasajeros cuando esté fuera del vehículo.</w:t>
      </w:r>
    </w:p>
    <w:p w:rsidR="001039AD" w:rsidRPr="00077B39" w:rsidRDefault="001039AD" w:rsidP="00077B39">
      <w:pPr>
        <w:pStyle w:val="Prrafodelista"/>
        <w:spacing w:after="0" w:line="240" w:lineRule="auto"/>
        <w:ind w:left="77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077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Considere pedirles a los pasajeros que manipulen sus propios bolsos y pertenencias personales al subir y bajar del vehículo.</w:t>
      </w:r>
    </w:p>
    <w:p w:rsidR="001039AD" w:rsidRPr="00077B39" w:rsidRDefault="001039AD" w:rsidP="00077B39">
      <w:pPr>
        <w:pStyle w:val="Prrafodelista"/>
        <w:spacing w:after="0" w:line="240" w:lineRule="auto"/>
        <w:ind w:left="77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077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Compañía vehículos compartidos, que ofrece una gran flota de vehículos, pídale a la gerencia de la compañía un auto/taxi (cuando corresponda) que tenga una mampara entre el conductor y los pasajeros, si está disponible.</w:t>
      </w:r>
    </w:p>
    <w:p w:rsidR="00077B39" w:rsidRDefault="00077B39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Evite usar la opción de recirculación de aire de la ventilación del auto durante el transporte de pasajeros; use las rejillas de ventilación del auto para permitir el ingreso de aire fresco y/o baje las ventanillas del vehículo.</w:t>
      </w:r>
      <w:r w:rsidR="00060A74">
        <w:rPr>
          <w:rFonts w:ascii="Albertus MT Lt" w:eastAsia="Times New Roman" w:hAnsi="Albertus MT Lt" w:cs="Times New Roman"/>
          <w:lang w:eastAsia="es-CR"/>
        </w:rPr>
        <w:t xml:space="preserve"> Ver Anexo.</w:t>
      </w:r>
    </w:p>
    <w:p w:rsidR="001039AD" w:rsidRPr="00077B39" w:rsidRDefault="001039AD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lastRenderedPageBreak/>
        <w:t>Evite ofrecer artículos como botellas de bebidas y/o comida que a menudo se brindan gratis a los pasajeros.</w:t>
      </w:r>
    </w:p>
    <w:p w:rsidR="001039AD" w:rsidRPr="00077B39" w:rsidRDefault="001039AD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Evite el contacto con las superficies que los pasajeros u otros conductores tocan con frecuencia, como los marcos/manijas de las puertas, ventanillas, hebillas de los cinturones de seguridad, volante, palanca de cambio de marchas, palancas de señalización y otras partes del vehículo antes de limpiarlas y desinfectarlas.</w:t>
      </w:r>
    </w:p>
    <w:p w:rsidR="001039AD" w:rsidRDefault="001039AD" w:rsidP="001039AD">
      <w:pPr>
        <w:spacing w:after="0" w:line="240" w:lineRule="auto"/>
        <w:jc w:val="both"/>
        <w:rPr>
          <w:rFonts w:ascii="Albertus Medium" w:eastAsia="Times New Roman" w:hAnsi="Albertus Medium" w:cs="Times New Roman"/>
          <w:lang w:eastAsia="es-CR"/>
        </w:rPr>
      </w:pPr>
    </w:p>
    <w:p w:rsidR="001039AD" w:rsidRDefault="001039AD" w:rsidP="001039AD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  <w:r w:rsidRPr="001039A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Limpie y desinfecte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:</w:t>
      </w:r>
      <w:r w:rsidRPr="001039A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 xml:space="preserve"> </w:t>
      </w:r>
      <w:r w:rsidR="00060A74" w:rsidRPr="00060A74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es-CR"/>
        </w:rPr>
        <w:t>(</w:t>
      </w:r>
      <w:r w:rsidR="00060A74" w:rsidRPr="00060A74">
        <w:rPr>
          <w:rFonts w:ascii="Times New Roman" w:eastAsia="Times New Roman" w:hAnsi="Times New Roman" w:cs="Times New Roman"/>
          <w:bCs/>
          <w:noProof w:val="0"/>
          <w:lang w:eastAsia="es-CR"/>
        </w:rPr>
        <w:t>Ver anexos de este documento</w:t>
      </w:r>
      <w:r w:rsidR="00060A74" w:rsidRPr="00060A74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es-CR"/>
        </w:rPr>
        <w:t>).</w:t>
      </w:r>
    </w:p>
    <w:p w:rsidR="001039AD" w:rsidRPr="00E91FD8" w:rsidRDefault="001039AD" w:rsidP="001039AD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Consiga y tenga a mano un pulverizador de limpieza y con desinfectante o toallitas desechables y bolsas de basura en su vehículo.</w:t>
      </w: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Siga las indicaciones que figuran en la etiqueta del producto de limpieza.</w:t>
      </w: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Si las superficies están visiblemente sucias, se deben limpiar con agua y jabón o detergente antes de desinfectarlas.</w:t>
      </w: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Como mínimo, limpie y desinfecte las superficies del vehículo que se tocan con frecuencia al principio y al final de cada turno, y entre cada traslado de pasajeros enfermos.</w:t>
      </w: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 xml:space="preserve">Los desinfectantes apropiados para superficies duras no porosas incluyen: </w:t>
      </w:r>
    </w:p>
    <w:p w:rsidR="001039AD" w:rsidRPr="001039AD" w:rsidRDefault="001039AD" w:rsidP="001039AD">
      <w:pPr>
        <w:spacing w:after="0" w:line="240" w:lineRule="auto"/>
        <w:ind w:left="57"/>
        <w:jc w:val="both"/>
        <w:rPr>
          <w:rFonts w:ascii="Albertus Medium" w:eastAsia="Times New Roman" w:hAnsi="Albertus Medium" w:cs="Times New Roman"/>
          <w:lang w:eastAsia="es-CR"/>
        </w:rPr>
      </w:pPr>
    </w:p>
    <w:p w:rsidR="001039AD" w:rsidRPr="00077B39" w:rsidRDefault="001039AD" w:rsidP="00077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Productos antimicrobianos registrados en la EPA para usar contra el nuevo coronavirus SARS-CoV-2ícono de sitio externo.</w:t>
      </w:r>
    </w:p>
    <w:p w:rsidR="001039AD" w:rsidRPr="00077B39" w:rsidRDefault="001039AD" w:rsidP="00077B39">
      <w:pPr>
        <w:pStyle w:val="Prrafodelista"/>
        <w:spacing w:after="0" w:line="240" w:lineRule="auto"/>
        <w:ind w:left="77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077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Soluciones de alcohol con al menos un 70 % de alcohol.</w:t>
      </w:r>
    </w:p>
    <w:p w:rsidR="001039AD" w:rsidRDefault="001039AD" w:rsidP="001039AD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</w:p>
    <w:p w:rsidR="001039AD" w:rsidRDefault="001039AD" w:rsidP="001039AD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  <w:r w:rsidRPr="001039AD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Implemente medidas preventivas cotidianas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:</w:t>
      </w:r>
      <w:r w:rsidR="00060A7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 xml:space="preserve"> </w:t>
      </w:r>
      <w:r w:rsidR="00060A74" w:rsidRPr="00060A74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es-CR"/>
        </w:rPr>
        <w:t>(</w:t>
      </w:r>
      <w:r w:rsidR="00060A74" w:rsidRPr="00060A74">
        <w:rPr>
          <w:rFonts w:ascii="Times New Roman" w:eastAsia="Times New Roman" w:hAnsi="Times New Roman" w:cs="Times New Roman"/>
          <w:bCs/>
          <w:noProof w:val="0"/>
          <w:lang w:eastAsia="es-CR"/>
        </w:rPr>
        <w:t>Ver anexos de este documento</w:t>
      </w:r>
      <w:r w:rsidR="00060A74" w:rsidRPr="00060A74">
        <w:rPr>
          <w:rFonts w:ascii="Times New Roman" w:eastAsia="Times New Roman" w:hAnsi="Times New Roman" w:cs="Times New Roman"/>
          <w:bCs/>
          <w:noProof w:val="0"/>
          <w:sz w:val="28"/>
          <w:szCs w:val="28"/>
          <w:lang w:eastAsia="es-CR"/>
        </w:rPr>
        <w:t>).</w:t>
      </w:r>
    </w:p>
    <w:p w:rsidR="001039AD" w:rsidRPr="00E91FD8" w:rsidRDefault="001039AD" w:rsidP="001039AD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Evite tocarse los ojos, la nariz o la boca.</w:t>
      </w: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1039AD" w:rsidRPr="00077B39" w:rsidRDefault="001039AD" w:rsidP="001039AD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 xml:space="preserve">Una adecuada </w:t>
      </w:r>
      <w:hyperlink r:id="rId8" w:history="1">
        <w:r w:rsidRPr="00077B39">
          <w:rPr>
            <w:rFonts w:ascii="Albertus MT Lt" w:eastAsia="Times New Roman" w:hAnsi="Albertus MT Lt" w:cs="Times New Roman"/>
            <w:lang w:eastAsia="es-CR"/>
          </w:rPr>
          <w:t>higiene de manos</w:t>
        </w:r>
      </w:hyperlink>
      <w:r w:rsidRPr="00077B39">
        <w:rPr>
          <w:rFonts w:ascii="Albertus MT Lt" w:eastAsia="Times New Roman" w:hAnsi="Albertus MT Lt" w:cs="Times New Roman"/>
          <w:lang w:eastAsia="es-CR"/>
        </w:rPr>
        <w:t>  es una importante medida para controlar las infecciones. Tenga en mente dónde puede acceder y usar instalaciones con agua y jabón durante su turno. Lávese las manos regularmente con agua y jabón por al menos 20 segundos o use un desinfectante de manos a base de alcohol que contenga al menos un 60 % de alcohol.</w:t>
      </w:r>
    </w:p>
    <w:p w:rsidR="00CE234F" w:rsidRDefault="00CE234F" w:rsidP="001039AD">
      <w:pPr>
        <w:spacing w:after="0" w:line="240" w:lineRule="auto"/>
        <w:ind w:left="57"/>
        <w:jc w:val="both"/>
        <w:rPr>
          <w:rFonts w:ascii="Albertus Medium" w:eastAsia="Times New Roman" w:hAnsi="Albertus Medium" w:cs="Times New Roman"/>
          <w:lang w:eastAsia="es-CR"/>
        </w:rPr>
      </w:pPr>
    </w:p>
    <w:p w:rsidR="00CE234F" w:rsidRPr="00077B39" w:rsidRDefault="00CE234F" w:rsidP="00CE234F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 xml:space="preserve">Los momentos clave en que debe lavarse las manos incluyen: </w:t>
      </w:r>
    </w:p>
    <w:p w:rsidR="00CE234F" w:rsidRPr="00077B39" w:rsidRDefault="00CE234F" w:rsidP="00CE234F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CE234F" w:rsidRPr="00077B39" w:rsidRDefault="00CE234F" w:rsidP="00077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Antes, durante y después de preparar las comidas</w:t>
      </w:r>
    </w:p>
    <w:p w:rsidR="00CE234F" w:rsidRPr="00077B39" w:rsidRDefault="00CE234F" w:rsidP="00077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Antes de comer</w:t>
      </w:r>
    </w:p>
    <w:p w:rsidR="00CE234F" w:rsidRPr="00077B39" w:rsidRDefault="00CE234F" w:rsidP="00077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Antes y después de utilizar el baño</w:t>
      </w:r>
    </w:p>
    <w:p w:rsidR="00CE234F" w:rsidRPr="00077B39" w:rsidRDefault="00CE234F" w:rsidP="00077B3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Después de sonarse la nariz, toser o estornudar</w:t>
      </w: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lastRenderedPageBreak/>
        <w:t xml:space="preserve">Otros momentos en que debe lavarse las manos en el trabajo incluyen: </w:t>
      </w: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CE234F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Antes de comenzar y al finalizar los turnos de trabajo</w:t>
      </w:r>
    </w:p>
    <w:p w:rsidR="00CE234F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Antes y después de los descansos en el trabajo</w:t>
      </w:r>
    </w:p>
    <w:p w:rsidR="00CE234F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Después de manipular los efectos personales de los pasajeros, si es inevitable</w:t>
      </w:r>
    </w:p>
    <w:p w:rsidR="00CE234F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Entre cada traslado y después de manipular/intercambiar dinero</w:t>
      </w:r>
    </w:p>
    <w:p w:rsidR="00CE234F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Después de colocarse, tocar o quitarse la cubierta de tela para la cara</w:t>
      </w:r>
    </w:p>
    <w:p w:rsidR="00CE234F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Antes de usar y después de quitarse guantes de abrigo</w:t>
      </w:r>
    </w:p>
    <w:p w:rsidR="001039AD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Antes y después de cargar combustible</w:t>
      </w: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Lleve pañuelos desechables en su vehículo para usar al toser, estornudar o tocarse la cara. Bote los pañuelos desechables usados a la basura.</w:t>
      </w:r>
    </w:p>
    <w:p w:rsidR="00CE234F" w:rsidRDefault="00CE234F" w:rsidP="00CE234F">
      <w:pPr>
        <w:spacing w:after="0" w:line="240" w:lineRule="auto"/>
        <w:jc w:val="both"/>
        <w:rPr>
          <w:rFonts w:ascii="Albertus Medium" w:eastAsia="Times New Roman" w:hAnsi="Albertus Medium" w:cs="Times New Roman"/>
          <w:lang w:eastAsia="es-CR"/>
        </w:rPr>
      </w:pPr>
    </w:p>
    <w:p w:rsidR="00CE234F" w:rsidRPr="00E91FD8" w:rsidRDefault="00CE234F" w:rsidP="00CE234F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  <w:r w:rsidRPr="00CE234F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Pasajeros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:</w:t>
      </w:r>
    </w:p>
    <w:p w:rsidR="00CE234F" w:rsidRDefault="00CE234F" w:rsidP="00CE234F">
      <w:pPr>
        <w:spacing w:after="0" w:line="240" w:lineRule="auto"/>
        <w:jc w:val="both"/>
        <w:rPr>
          <w:rFonts w:ascii="Albertus Medium" w:eastAsia="Times New Roman" w:hAnsi="Albertus Medium" w:cs="Times New Roman"/>
          <w:lang w:eastAsia="es-CR"/>
        </w:rPr>
      </w:pP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Pídales a los pasajeros que usen una cubierta de tela para la cara y que se cubran la boca y la nariz con pañuelos desechables al toser o estornudar. Pídale al pasajero que bote los pañuelos desechables en la basura luego de salir del vehículo.</w:t>
      </w: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Notifique de inmediato a la gerencia, su compañía de traslados compartidos y/o las autoridades correspondientes acerca de cualquier pasajero que propague sus gérmenes de manera intencional en el interior del auto.</w:t>
      </w: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Si no se siente cómodo al transportar a un pasajero visiblemente enfermo por razones de seguridad, puede optar por negarse a transportarlo. No obstante, no se permite la discriminación de pasajeros por su raza, origen nacional u otros motivos descritos en las políticas de su compañía.</w:t>
      </w:r>
    </w:p>
    <w:p w:rsidR="00CE234F" w:rsidRPr="00CE234F" w:rsidRDefault="00CE234F" w:rsidP="00CE234F">
      <w:pPr>
        <w:spacing w:after="0" w:line="240" w:lineRule="auto"/>
        <w:jc w:val="both"/>
        <w:rPr>
          <w:rFonts w:ascii="Albertus Medium" w:eastAsia="Times New Roman" w:hAnsi="Albertus Medium" w:cs="Times New Roman"/>
          <w:lang w:eastAsia="es-CR"/>
        </w:rPr>
      </w:pPr>
    </w:p>
    <w:p w:rsidR="00CE234F" w:rsidRDefault="00CE234F" w:rsidP="00CE234F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  <w:r w:rsidRPr="00E91FD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 xml:space="preserve">¿Qué medidas debería </w:t>
      </w:r>
      <w:r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>una</w:t>
      </w:r>
      <w:r w:rsidRPr="00E91FD8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 xml:space="preserve"> compañía de servicio de traslados compartidos o transporte en taxi/limusina?</w:t>
      </w:r>
    </w:p>
    <w:p w:rsidR="00CE234F" w:rsidRPr="00E91FD8" w:rsidRDefault="00CE234F" w:rsidP="00CE234F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</w:p>
    <w:p w:rsidR="00CE234F" w:rsidRPr="00077B39" w:rsidRDefault="00CE234F" w:rsidP="00077B39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Los servicios de transporte compartido o las compañías de transporte en taxi/limusina para las cuales trabaja como conductor contratado deben crear y compartir una serie de medidas de respuesta ante el COVID-19 para informar y ayudar a proteger a los conductores y pasajeros. Deberían:</w:t>
      </w:r>
    </w:p>
    <w:p w:rsidR="00CE234F" w:rsidRPr="00E91FD8" w:rsidRDefault="00CE234F" w:rsidP="00CE234F">
      <w:pPr>
        <w:spacing w:after="0" w:line="240" w:lineRule="auto"/>
        <w:jc w:val="both"/>
        <w:rPr>
          <w:rFonts w:ascii="Albertus Medium" w:eastAsia="Times New Roman" w:hAnsi="Albertus Medium" w:cs="Times New Roman"/>
          <w:lang w:eastAsia="es-CR"/>
        </w:rPr>
      </w:pPr>
    </w:p>
    <w:p w:rsidR="00CE234F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Alentar activamente a los conductores enfermos a quedarse en casa.</w:t>
      </w:r>
    </w:p>
    <w:p w:rsidR="00CE234F" w:rsidRPr="00077B39" w:rsidRDefault="00CE234F" w:rsidP="00077B39">
      <w:pPr>
        <w:pStyle w:val="Prrafodelista"/>
        <w:spacing w:after="0" w:line="240" w:lineRule="auto"/>
        <w:ind w:left="777"/>
        <w:jc w:val="both"/>
        <w:rPr>
          <w:rFonts w:ascii="Albertus MT Lt" w:eastAsia="Times New Roman" w:hAnsi="Albertus MT Lt" w:cs="Times New Roman"/>
          <w:lang w:eastAsia="es-CR"/>
        </w:rPr>
      </w:pPr>
    </w:p>
    <w:p w:rsidR="00CE234F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Indicar a los empleados dónde pueden encontrar información precisa acerca del COVID-19, sus síntomas y cómo se propaga.</w:t>
      </w:r>
    </w:p>
    <w:p w:rsidR="00CE234F" w:rsidRPr="00077B39" w:rsidRDefault="00CE234F" w:rsidP="00077B39">
      <w:pPr>
        <w:pStyle w:val="Prrafodelista"/>
        <w:spacing w:after="0" w:line="240" w:lineRule="auto"/>
        <w:ind w:left="777"/>
        <w:jc w:val="both"/>
        <w:rPr>
          <w:rFonts w:ascii="Albertus MT Lt" w:eastAsia="Times New Roman" w:hAnsi="Albertus MT Lt" w:cs="Times New Roman"/>
          <w:lang w:eastAsia="es-CR"/>
        </w:rPr>
      </w:pPr>
    </w:p>
    <w:p w:rsidR="00CE234F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Alentar el uso de desinfectante de manos y toallitas desechables u otros productos de limpieza, y ayudarle a obtenerlos, para que los conductores puedan limpiar las superficies de los vehículos que se tocan con frecuencia.</w:t>
      </w:r>
    </w:p>
    <w:p w:rsidR="00CE234F" w:rsidRPr="00077B39" w:rsidRDefault="00CE234F" w:rsidP="00077B39">
      <w:pPr>
        <w:pStyle w:val="Prrafodelista"/>
        <w:spacing w:after="0" w:line="240" w:lineRule="auto"/>
        <w:ind w:left="777"/>
        <w:jc w:val="both"/>
        <w:rPr>
          <w:rFonts w:ascii="Albertus MT Lt" w:eastAsia="Times New Roman" w:hAnsi="Albertus MT Lt" w:cs="Times New Roman"/>
          <w:lang w:eastAsia="es-CR"/>
        </w:rPr>
      </w:pPr>
    </w:p>
    <w:p w:rsidR="00CE234F" w:rsidRPr="00077B39" w:rsidRDefault="00CE234F" w:rsidP="00077B39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lbertus MT Lt" w:eastAsia="Times New Roman" w:hAnsi="Albertus MT Lt" w:cs="Times New Roman"/>
          <w:lang w:eastAsia="es-CR"/>
        </w:rPr>
      </w:pPr>
      <w:r w:rsidRPr="00077B39">
        <w:rPr>
          <w:rFonts w:ascii="Albertus MT Lt" w:eastAsia="Times New Roman" w:hAnsi="Albertus MT Lt" w:cs="Times New Roman"/>
          <w:lang w:eastAsia="es-CR"/>
        </w:rPr>
        <w:t>Elaborar políticas y opciones tecnológicas que permitan y prioricen las transacciones sin contacto y limiten o eliminen el contacto cercano y el intercambio de objetos como bolígrafos y almohadillas de firma electrónica entre los conductores y los pasajeros.</w:t>
      </w:r>
    </w:p>
    <w:p w:rsidR="001039AD" w:rsidRPr="001039AD" w:rsidRDefault="001039AD" w:rsidP="001039AD">
      <w:pPr>
        <w:spacing w:after="0" w:line="240" w:lineRule="auto"/>
        <w:jc w:val="both"/>
        <w:rPr>
          <w:rFonts w:ascii="Albertus Medium" w:eastAsia="Times New Roman" w:hAnsi="Albertus Medium" w:cs="Times New Roman"/>
          <w:lang w:eastAsia="es-CR"/>
        </w:rPr>
      </w:pPr>
    </w:p>
    <w:p w:rsidR="00060A74" w:rsidRPr="00060A74" w:rsidRDefault="00060A74" w:rsidP="00060A74">
      <w:pPr>
        <w:pStyle w:val="Logotipo"/>
        <w:spacing w:before="0" w:line="240" w:lineRule="auto"/>
        <w:ind w:left="57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</w:pPr>
      <w:r w:rsidRPr="00060A7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es-CR"/>
        </w:rPr>
        <w:t xml:space="preserve">ANEXOS </w:t>
      </w:r>
    </w:p>
    <w:p w:rsidR="00757CF5" w:rsidRDefault="00060A74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60A74">
        <w:rPr>
          <w:rFonts w:ascii="Albertus MT Lt" w:eastAsia="Times New Roman" w:hAnsi="Albertus MT Lt" w:cs="Times New Roman"/>
          <w:lang w:eastAsia="es-CR"/>
        </w:rPr>
        <w:t>El presente material gráfico, puede consultarse y descargarse en la página Web del Instituto Costarricense de Turismo, así como en la página web del Ministerio de Salud en los siguientes links:</w:t>
      </w:r>
    </w:p>
    <w:p w:rsidR="00060A74" w:rsidRDefault="00060A74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060A74" w:rsidRDefault="00060A74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60A74">
        <w:rPr>
          <w:rFonts w:ascii="Albertus MT Lt" w:eastAsia="Times New Roman" w:hAnsi="Albertus MT Lt" w:cs="Times New Roman"/>
          <w:lang w:eastAsia="es-CR"/>
        </w:rPr>
        <w:t>Coronavirus - Así debes limpiar tu automóvil por dentro</w:t>
      </w:r>
      <w:r>
        <w:rPr>
          <w:rFonts w:ascii="Albertus MT Lt" w:eastAsia="Times New Roman" w:hAnsi="Albertus MT Lt" w:cs="Times New Roman"/>
          <w:lang w:eastAsia="es-CR"/>
        </w:rPr>
        <w:t xml:space="preserve"> / </w:t>
      </w:r>
      <w:proofErr w:type="spellStart"/>
      <w:r>
        <w:rPr>
          <w:rFonts w:ascii="Albertus MT Lt" w:eastAsia="Times New Roman" w:hAnsi="Albertus MT Lt" w:cs="Times New Roman"/>
          <w:lang w:eastAsia="es-CR"/>
        </w:rPr>
        <w:t>Autologia</w:t>
      </w:r>
      <w:proofErr w:type="spellEnd"/>
    </w:p>
    <w:p w:rsidR="00060A74" w:rsidRDefault="00130738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hyperlink r:id="rId9" w:history="1">
        <w:r w:rsidR="00060A74" w:rsidRPr="006869DC">
          <w:rPr>
            <w:rStyle w:val="Hipervnculo"/>
            <w:rFonts w:ascii="Albertus MT Lt" w:eastAsia="Times New Roman" w:hAnsi="Albertus MT Lt" w:cs="Times New Roman"/>
            <w:lang w:eastAsia="es-CR"/>
          </w:rPr>
          <w:t>https://www.youtube.com/watch?v=OdXaxGirN1M</w:t>
        </w:r>
      </w:hyperlink>
    </w:p>
    <w:p w:rsidR="00060A74" w:rsidRDefault="00060A74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0B523B" w:rsidRDefault="000B523B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B523B">
        <w:rPr>
          <w:rFonts w:ascii="Albertus MT Lt" w:eastAsia="Times New Roman" w:hAnsi="Albertus MT Lt" w:cs="Times New Roman"/>
          <w:lang w:eastAsia="es-CR"/>
        </w:rPr>
        <w:t>Protocolo de Bioseguridad transporte de pasajeros</w:t>
      </w:r>
      <w:r>
        <w:rPr>
          <w:rFonts w:ascii="Albertus MT Lt" w:eastAsia="Times New Roman" w:hAnsi="Albertus MT Lt" w:cs="Times New Roman"/>
          <w:lang w:eastAsia="es-CR"/>
        </w:rPr>
        <w:t xml:space="preserve"> / </w:t>
      </w:r>
      <w:hyperlink r:id="rId10" w:history="1">
        <w:r w:rsidRPr="000B523B">
          <w:rPr>
            <w:rFonts w:ascii="Albertus MT Lt" w:eastAsia="Times New Roman" w:hAnsi="Albertus MT Lt" w:cs="Times New Roman"/>
            <w:lang w:eastAsia="es-CR"/>
          </w:rPr>
          <w:t>Gestión y Formación</w:t>
        </w:r>
      </w:hyperlink>
    </w:p>
    <w:p w:rsidR="000B523B" w:rsidRDefault="00130738" w:rsidP="00060A74">
      <w:pPr>
        <w:spacing w:after="0" w:line="240" w:lineRule="auto"/>
        <w:ind w:left="57"/>
        <w:jc w:val="both"/>
        <w:rPr>
          <w:rStyle w:val="Hipervnculo"/>
          <w:rFonts w:ascii="Albertus MT Lt" w:eastAsia="Times New Roman" w:hAnsi="Albertus MT Lt" w:cs="Times New Roman"/>
          <w:lang w:eastAsia="es-CR"/>
        </w:rPr>
      </w:pPr>
      <w:hyperlink r:id="rId11" w:history="1">
        <w:r w:rsidR="000B523B" w:rsidRPr="006869DC">
          <w:rPr>
            <w:rStyle w:val="Hipervnculo"/>
            <w:rFonts w:ascii="Albertus MT Lt" w:eastAsia="Times New Roman" w:hAnsi="Albertus MT Lt" w:cs="Times New Roman"/>
            <w:lang w:eastAsia="es-CR"/>
          </w:rPr>
          <w:t>https://www.youtube.com/watch?v=wUQORUg0MhM</w:t>
        </w:r>
      </w:hyperlink>
    </w:p>
    <w:p w:rsidR="000B4961" w:rsidRDefault="000B4961" w:rsidP="00060A74">
      <w:pPr>
        <w:spacing w:after="0" w:line="240" w:lineRule="auto"/>
        <w:ind w:left="57"/>
        <w:jc w:val="both"/>
        <w:rPr>
          <w:rStyle w:val="Hipervnculo"/>
          <w:rFonts w:ascii="Albertus MT Lt" w:eastAsia="Times New Roman" w:hAnsi="Albertus MT Lt" w:cs="Times New Roman"/>
          <w:lang w:eastAsia="es-CR"/>
        </w:rPr>
      </w:pPr>
    </w:p>
    <w:p w:rsidR="000B4961" w:rsidRDefault="000B4961" w:rsidP="000B4961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B4961">
        <w:rPr>
          <w:rFonts w:ascii="Albertus MT Lt" w:eastAsia="Times New Roman" w:hAnsi="Albertus MT Lt" w:cs="Times New Roman"/>
          <w:lang w:eastAsia="es-CR"/>
        </w:rPr>
        <w:t>Protocolo para Transporte Terrestre. Sector Turismo</w:t>
      </w:r>
    </w:p>
    <w:p w:rsidR="000B4961" w:rsidRDefault="000B4961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hyperlink r:id="rId12" w:history="1">
        <w:r w:rsidRPr="00A67C9F">
          <w:rPr>
            <w:rStyle w:val="Hipervnculo"/>
            <w:rFonts w:ascii="Albertus MT Lt" w:eastAsia="Times New Roman" w:hAnsi="Albertus MT Lt" w:cs="Times New Roman"/>
            <w:lang w:eastAsia="es-CR"/>
          </w:rPr>
          <w:t>https://www.ict.go.cr/es/documentos-institucionales/material-de-apoyo-coronavirus/protocolos-ict-sector-privado/1735-presentacion-protocolo-para-transporte-terrestre-sector-turismo/file.html</w:t>
        </w:r>
      </w:hyperlink>
    </w:p>
    <w:p w:rsidR="000B4961" w:rsidRDefault="000B4961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0B4961" w:rsidRDefault="000B4961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0B523B" w:rsidRDefault="000B523B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</w:p>
    <w:p w:rsidR="00060A74" w:rsidRPr="00526C4C" w:rsidRDefault="00526C4C" w:rsidP="00060A74">
      <w:pPr>
        <w:pStyle w:val="Default"/>
        <w:jc w:val="center"/>
        <w:rPr>
          <w:rFonts w:ascii="Albertus MT Lt" w:eastAsia="Times New Roman" w:hAnsi="Albertus MT Lt" w:cs="Times New Roman"/>
          <w:b/>
          <w:color w:val="44546A" w:themeColor="text2"/>
          <w:lang w:val="es-ES" w:eastAsia="es-CR"/>
        </w:rPr>
      </w:pPr>
      <w:r w:rsidRPr="00526C4C">
        <w:rPr>
          <w:rFonts w:ascii="Albertus MT Lt" w:eastAsia="Times New Roman" w:hAnsi="Albertus MT Lt" w:cs="Times New Roman"/>
          <w:b/>
          <w:color w:val="44546A" w:themeColor="text2"/>
          <w:lang w:val="es-ES" w:eastAsia="es-CR"/>
        </w:rPr>
        <w:t xml:space="preserve">Anexo </w:t>
      </w:r>
    </w:p>
    <w:p w:rsidR="00060A74" w:rsidRDefault="000551BE" w:rsidP="00526C4C">
      <w:pPr>
        <w:spacing w:after="0" w:line="240" w:lineRule="auto"/>
        <w:ind w:left="57"/>
        <w:jc w:val="center"/>
        <w:rPr>
          <w:rFonts w:ascii="Albertus MT Lt" w:eastAsia="Times New Roman" w:hAnsi="Albertus MT Lt" w:cs="Times New Roman"/>
          <w:lang w:eastAsia="es-CR"/>
        </w:rPr>
      </w:pPr>
      <w:r w:rsidRPr="000551BE">
        <w:rPr>
          <w:rFonts w:ascii="Albertus MT Lt" w:eastAsia="Times New Roman" w:hAnsi="Albertus MT Lt" w:cs="Times New Roman"/>
          <w:noProof/>
          <w:lang w:val="es-CR" w:eastAsia="es-C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310241</wp:posOffset>
            </wp:positionV>
            <wp:extent cx="1684800" cy="168480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15" name="Imagen 15" descr="C:\Users\dchaves calvo\Desktop\Listas Actualizadas 08-05-20\Protocolos\imagenes aporvadas\IMG-2020060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chaves calvo\Desktop\Listas Actualizadas 08-05-20\Protocolos\imagenes aporvadas\IMG-20200609-WA00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6C4C" w:rsidRPr="00526C4C">
        <w:rPr>
          <w:rFonts w:ascii="Albertus MT Lt" w:eastAsia="Times New Roman" w:hAnsi="Albertus MT Lt" w:cs="Times New Roman"/>
          <w:lang w:eastAsia="es-CR"/>
        </w:rPr>
        <w:t xml:space="preserve">Prevenga el Coronavirus </w:t>
      </w:r>
    </w:p>
    <w:p w:rsidR="00526C4C" w:rsidRDefault="000551BE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 w:rsidRPr="000551BE">
        <w:rPr>
          <w:rFonts w:ascii="Albertus MT Lt" w:eastAsia="Times New Roman" w:hAnsi="Albertus MT Lt" w:cs="Times New Roman"/>
          <w:noProof/>
          <w:lang w:val="es-CR" w:eastAsia="es-C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148693</wp:posOffset>
            </wp:positionV>
            <wp:extent cx="1684800" cy="168480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14" name="Imagen 14" descr="C:\Users\dchaves calvo\Desktop\Listas Actualizadas 08-05-20\Protocolos\imagenes aporvadas\IMG-2020060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haves calvo\Desktop\Listas Actualizadas 08-05-20\Protocolos\imagenes aporvadas\IMG-20200609-WA00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1BE">
        <w:rPr>
          <w:rFonts w:ascii="Albertus MT Lt" w:eastAsia="Times New Roman" w:hAnsi="Albertus MT Lt" w:cs="Times New Roman"/>
          <w:noProof/>
          <w:lang w:val="es-CR" w:eastAsia="es-C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-25778</wp:posOffset>
            </wp:positionH>
            <wp:positionV relativeFrom="paragraph">
              <wp:posOffset>151130</wp:posOffset>
            </wp:positionV>
            <wp:extent cx="1684800" cy="168480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13" name="Imagen 13" descr="C:\Users\dchaves calvo\Desktop\Listas Actualizadas 08-05-20\Protocolos\imagenes aporvadas\IMG-2020060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chaves calvo\Desktop\Listas Actualizadas 08-05-20\Protocolos\imagenes aporvadas\IMG-20200609-WA00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C4C" w:rsidRDefault="000551BE" w:rsidP="00060A74">
      <w:pPr>
        <w:spacing w:after="0" w:line="240" w:lineRule="auto"/>
        <w:ind w:left="57"/>
        <w:jc w:val="both"/>
        <w:rPr>
          <w:rFonts w:ascii="Albertus MT Lt" w:eastAsia="Times New Roman" w:hAnsi="Albertus MT Lt" w:cs="Times New Roman"/>
          <w:lang w:eastAsia="es-CR"/>
        </w:rPr>
      </w:pPr>
      <w:r>
        <w:rPr>
          <w:rFonts w:ascii="Albertus MT Lt" w:eastAsia="Times New Roman" w:hAnsi="Albertus MT Lt" w:cs="Times New Roman"/>
          <w:noProof/>
          <w:lang w:val="es-CR" w:eastAsia="es-C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3994202</wp:posOffset>
            </wp:positionH>
            <wp:positionV relativeFrom="paragraph">
              <wp:posOffset>550</wp:posOffset>
            </wp:positionV>
            <wp:extent cx="1789200" cy="1684800"/>
            <wp:effectExtent l="0" t="0" r="1905" b="0"/>
            <wp:wrapTight wrapText="bothSides">
              <wp:wrapPolygon edited="0">
                <wp:start x="0" y="0"/>
                <wp:lineTo x="0" y="21250"/>
                <wp:lineTo x="21393" y="21250"/>
                <wp:lineTo x="2139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609-WA005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200" cy="1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1BE">
        <w:rPr>
          <w:rFonts w:ascii="Albertus MT Lt" w:eastAsia="Times New Roman" w:hAnsi="Albertus MT Lt" w:cs="Times New Roman"/>
          <w:noProof/>
          <w:lang w:val="es-CR" w:eastAsia="es-C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1991755</wp:posOffset>
            </wp:positionH>
            <wp:positionV relativeFrom="paragraph">
              <wp:posOffset>11430</wp:posOffset>
            </wp:positionV>
            <wp:extent cx="1684800" cy="168480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11" name="Imagen 11" descr="C:\Users\dchaves calvo\Desktop\Listas Actualizadas 08-05-20\Protocolos\imagenes aporvadas\IMG-2020060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chaves calvo\Desktop\Listas Actualizadas 08-05-20\Protocolos\imagenes aporvadas\IMG-20200609-WA005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1BE">
        <w:rPr>
          <w:rFonts w:ascii="Albertus MT Lt" w:eastAsia="Times New Roman" w:hAnsi="Albertus MT Lt" w:cs="Times New Roman"/>
          <w:noProof/>
          <w:lang w:val="es-CR" w:eastAsia="es-C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684800" cy="168480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12" name="Imagen 12" descr="C:\Users\dchaves calvo\Desktop\Listas Actualizadas 08-05-20\Protocolos\imagenes aporvadas\IMG-2020060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chaves calvo\Desktop\Listas Actualizadas 08-05-20\Protocolos\imagenes aporvadas\IMG-20200609-WA00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6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C4C" w:rsidRDefault="00526C4C" w:rsidP="00526C4C">
      <w:pPr>
        <w:pStyle w:val="Default"/>
        <w:jc w:val="center"/>
        <w:rPr>
          <w:rFonts w:ascii="Albertus MT Lt" w:eastAsia="Times New Roman" w:hAnsi="Albertus MT Lt" w:cs="Times New Roman"/>
          <w:b/>
          <w:color w:val="44546A" w:themeColor="text2"/>
          <w:lang w:val="es-ES" w:eastAsia="es-CR"/>
        </w:rPr>
      </w:pPr>
      <w:bookmarkStart w:id="0" w:name="_GoBack"/>
      <w:bookmarkEnd w:id="0"/>
      <w:r w:rsidRPr="00526C4C">
        <w:rPr>
          <w:rFonts w:ascii="Albertus MT Lt" w:eastAsia="Times New Roman" w:hAnsi="Albertus MT Lt" w:cs="Times New Roman"/>
          <w:b/>
          <w:noProof/>
          <w:color w:val="44546A" w:themeColor="text2"/>
          <w:lang w:eastAsia="es-C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442887</wp:posOffset>
            </wp:positionV>
            <wp:extent cx="2405380" cy="2405380"/>
            <wp:effectExtent l="0" t="0" r="0" b="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10" name="Imagen 10" descr="C:\Users\dchaves calvo\Desktop\Listas Actualizadas 08-05-20\Protocolos\imagenes aporvadas\IMG-2020060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haves calvo\Desktop\Listas Actualizadas 08-05-20\Protocolos\imagenes aporvadas\IMG-20200609-WA005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C4C">
        <w:rPr>
          <w:rFonts w:ascii="Albertus MT Lt" w:eastAsia="Times New Roman" w:hAnsi="Albertus MT Lt" w:cs="Times New Roman"/>
          <w:b/>
          <w:color w:val="44546A" w:themeColor="text2"/>
          <w:lang w:val="es-ES" w:eastAsia="es-CR"/>
        </w:rPr>
        <w:t>Anexo</w:t>
      </w:r>
    </w:p>
    <w:p w:rsidR="00526C4C" w:rsidRDefault="00526C4C" w:rsidP="00526C4C">
      <w:pPr>
        <w:pStyle w:val="Default"/>
        <w:jc w:val="center"/>
        <w:rPr>
          <w:rFonts w:ascii="Albertus MT Lt" w:eastAsia="Times New Roman" w:hAnsi="Albertus MT Lt" w:cs="Times New Roman"/>
          <w:b/>
          <w:color w:val="44546A" w:themeColor="text2"/>
          <w:lang w:val="es-ES" w:eastAsia="es-CR"/>
        </w:rPr>
      </w:pPr>
      <w:r w:rsidRPr="00526C4C">
        <w:rPr>
          <w:rFonts w:ascii="Albertus MT Lt" w:eastAsia="Times New Roman" w:hAnsi="Albertus MT Lt" w:cs="Times New Roman"/>
          <w:b/>
          <w:noProof/>
          <w:color w:val="44546A" w:themeColor="text2"/>
          <w:lang w:eastAsia="es-C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239961</wp:posOffset>
            </wp:positionV>
            <wp:extent cx="2404800" cy="2404800"/>
            <wp:effectExtent l="0" t="0" r="0" b="0"/>
            <wp:wrapTight wrapText="bothSides">
              <wp:wrapPolygon edited="0">
                <wp:start x="0" y="0"/>
                <wp:lineTo x="0" y="21389"/>
                <wp:lineTo x="21389" y="21389"/>
                <wp:lineTo x="21389" y="0"/>
                <wp:lineTo x="0" y="0"/>
              </wp:wrapPolygon>
            </wp:wrapTight>
            <wp:docPr id="9" name="Imagen 9" descr="C:\Users\dchaves calvo\Desktop\Listas Actualizadas 08-05-20\Protocolos\imagenes aporvadas\IMG-20200609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haves calvo\Desktop\Listas Actualizadas 08-05-20\Protocolos\imagenes aporvadas\IMG-20200609-WA005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24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bertus MT Lt" w:eastAsia="Times New Roman" w:hAnsi="Albertus MT Lt" w:cs="Times New Roman"/>
          <w:b/>
          <w:color w:val="44546A" w:themeColor="text2"/>
          <w:lang w:val="es-ES" w:eastAsia="es-CR"/>
        </w:rPr>
        <w:t>Uso de Mascarilla</w:t>
      </w:r>
    </w:p>
    <w:p w:rsidR="00526C4C" w:rsidRPr="00526C4C" w:rsidRDefault="00526C4C" w:rsidP="00526C4C">
      <w:pPr>
        <w:pStyle w:val="Default"/>
        <w:jc w:val="center"/>
        <w:rPr>
          <w:rFonts w:ascii="Albertus MT Lt" w:eastAsia="Times New Roman" w:hAnsi="Albertus MT Lt" w:cs="Times New Roman"/>
          <w:b/>
          <w:color w:val="44546A" w:themeColor="text2"/>
          <w:lang w:val="es-ES" w:eastAsia="es-CR"/>
        </w:rPr>
      </w:pPr>
      <w:r w:rsidRPr="00526C4C">
        <w:rPr>
          <w:rFonts w:ascii="Albertus MT Lt" w:eastAsia="Times New Roman" w:hAnsi="Albertus MT Lt" w:cs="Times New Roman"/>
          <w:b/>
          <w:noProof/>
          <w:color w:val="44546A" w:themeColor="text2"/>
          <w:lang w:eastAsia="es-C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2651177</wp:posOffset>
            </wp:positionV>
            <wp:extent cx="2404800" cy="2404800"/>
            <wp:effectExtent l="0" t="0" r="0" b="0"/>
            <wp:wrapTight wrapText="bothSides">
              <wp:wrapPolygon edited="0">
                <wp:start x="0" y="0"/>
                <wp:lineTo x="0" y="21389"/>
                <wp:lineTo x="21389" y="21389"/>
                <wp:lineTo x="21389" y="0"/>
                <wp:lineTo x="0" y="0"/>
              </wp:wrapPolygon>
            </wp:wrapTight>
            <wp:docPr id="8" name="Imagen 8" descr="C:\Users\dchaves calvo\Desktop\Listas Actualizadas 08-05-20\Protocolos\imagenes aporvadas\IMG-2020060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haves calvo\Desktop\Listas Actualizadas 08-05-20\Protocolos\imagenes aporvadas\IMG-20200609-WA004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00" cy="24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6C4C" w:rsidRPr="00526C4C"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38" w:rsidRDefault="00130738" w:rsidP="00CE234F">
      <w:pPr>
        <w:spacing w:after="0" w:line="240" w:lineRule="auto"/>
      </w:pPr>
      <w:r>
        <w:separator/>
      </w:r>
    </w:p>
  </w:endnote>
  <w:endnote w:type="continuationSeparator" w:id="0">
    <w:p w:rsidR="00130738" w:rsidRDefault="00130738" w:rsidP="00CE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34F" w:rsidRPr="00CE234F" w:rsidRDefault="00CE234F">
    <w:pPr>
      <w:pStyle w:val="Piedepgina"/>
      <w:rPr>
        <w:lang w:val="es-CR"/>
      </w:rPr>
    </w:pPr>
    <w:r>
      <w:rPr>
        <w:lang w:val="es-CR"/>
      </w:rPr>
      <w:t xml:space="preserve">Información tomada de: C.D.C. Centro de Control de Enfermedades / Gobierno de Estados Unidos. / </w:t>
    </w:r>
    <w:hyperlink r:id="rId1" w:history="1">
      <w:r>
        <w:rPr>
          <w:rStyle w:val="Hipervnculo"/>
          <w:lang w:val="es-US"/>
        </w:rPr>
        <w:t>HHS.Gov – Departamento de Salud y Servicios Humanos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38" w:rsidRDefault="00130738" w:rsidP="00CE234F">
      <w:pPr>
        <w:spacing w:after="0" w:line="240" w:lineRule="auto"/>
      </w:pPr>
      <w:r>
        <w:separator/>
      </w:r>
    </w:p>
  </w:footnote>
  <w:footnote w:type="continuationSeparator" w:id="0">
    <w:p w:rsidR="00130738" w:rsidRDefault="00130738" w:rsidP="00CE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467"/>
    <w:multiLevelType w:val="multilevel"/>
    <w:tmpl w:val="7856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550EB"/>
    <w:multiLevelType w:val="multilevel"/>
    <w:tmpl w:val="011E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64026"/>
    <w:multiLevelType w:val="hybridMultilevel"/>
    <w:tmpl w:val="693824D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C00E9"/>
    <w:multiLevelType w:val="hybridMultilevel"/>
    <w:tmpl w:val="2D2EBDDE"/>
    <w:lvl w:ilvl="0" w:tplc="1108C108">
      <w:start w:val="1"/>
      <w:numFmt w:val="bullet"/>
      <w:lvlText w:val=""/>
      <w:lvlJc w:val="left"/>
      <w:pPr>
        <w:ind w:left="77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807315C"/>
    <w:multiLevelType w:val="multilevel"/>
    <w:tmpl w:val="B0C2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86AE3"/>
    <w:multiLevelType w:val="hybridMultilevel"/>
    <w:tmpl w:val="9EC6AD2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0648B"/>
    <w:multiLevelType w:val="hybridMultilevel"/>
    <w:tmpl w:val="0BC269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834BF"/>
    <w:multiLevelType w:val="hybridMultilevel"/>
    <w:tmpl w:val="60865E18"/>
    <w:lvl w:ilvl="0" w:tplc="140A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65B945FE"/>
    <w:multiLevelType w:val="multilevel"/>
    <w:tmpl w:val="CAFE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143B39"/>
    <w:multiLevelType w:val="hybridMultilevel"/>
    <w:tmpl w:val="89F2A772"/>
    <w:lvl w:ilvl="0" w:tplc="1108C108">
      <w:start w:val="1"/>
      <w:numFmt w:val="bullet"/>
      <w:lvlText w:val=""/>
      <w:lvlJc w:val="left"/>
      <w:pPr>
        <w:ind w:left="77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E27D4"/>
    <w:multiLevelType w:val="hybridMultilevel"/>
    <w:tmpl w:val="5F246C56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13695"/>
    <w:multiLevelType w:val="hybridMultilevel"/>
    <w:tmpl w:val="437EBA8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AD"/>
    <w:rsid w:val="000551BE"/>
    <w:rsid w:val="00060A74"/>
    <w:rsid w:val="00077B39"/>
    <w:rsid w:val="000B4961"/>
    <w:rsid w:val="000B523B"/>
    <w:rsid w:val="001039AD"/>
    <w:rsid w:val="00130738"/>
    <w:rsid w:val="0021215C"/>
    <w:rsid w:val="00526C4C"/>
    <w:rsid w:val="00757CF5"/>
    <w:rsid w:val="007910B6"/>
    <w:rsid w:val="0080449B"/>
    <w:rsid w:val="00B27214"/>
    <w:rsid w:val="00CE234F"/>
    <w:rsid w:val="00D224E5"/>
    <w:rsid w:val="00F4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34A1"/>
  <w15:chartTrackingRefBased/>
  <w15:docId w15:val="{3A15DA1C-D283-465C-9033-66797BDD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9AD"/>
    <w:pPr>
      <w:spacing w:line="312" w:lineRule="auto"/>
    </w:pPr>
    <w:rPr>
      <w:rFonts w:eastAsiaTheme="minorEastAsia"/>
      <w:color w:val="44546A" w:themeColor="text2"/>
      <w:sz w:val="24"/>
      <w:szCs w:val="24"/>
      <w:lang w:val="es-ES" w:eastAsia="ja-JP"/>
    </w:rPr>
  </w:style>
  <w:style w:type="paragraph" w:styleId="Ttulo1">
    <w:name w:val="heading 1"/>
    <w:basedOn w:val="Normal"/>
    <w:next w:val="Normal"/>
    <w:link w:val="Ttulo1Car"/>
    <w:uiPriority w:val="3"/>
    <w:qFormat/>
    <w:rsid w:val="001039AD"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3"/>
    <w:rsid w:val="001039AD"/>
    <w:rPr>
      <w:rFonts w:eastAsiaTheme="minorEastAsia"/>
      <w:b/>
      <w:bCs/>
      <w:color w:val="44546A" w:themeColor="text2"/>
      <w:sz w:val="28"/>
      <w:szCs w:val="28"/>
      <w:lang w:val="es-ES" w:eastAsia="ja-JP"/>
    </w:rPr>
  </w:style>
  <w:style w:type="paragraph" w:styleId="Subttulo">
    <w:name w:val="Subtitle"/>
    <w:basedOn w:val="Ttulo"/>
    <w:link w:val="SubttuloCar"/>
    <w:uiPriority w:val="2"/>
    <w:qFormat/>
    <w:rsid w:val="001039AD"/>
    <w:pPr>
      <w:numPr>
        <w:ilvl w:val="1"/>
      </w:numPr>
      <w:spacing w:before="480"/>
    </w:pPr>
    <w:rPr>
      <w:color w:val="2E74B5" w:themeColor="accent1" w:themeShade="BF"/>
    </w:rPr>
  </w:style>
  <w:style w:type="character" w:customStyle="1" w:styleId="SubttuloCar">
    <w:name w:val="Subtítulo Car"/>
    <w:basedOn w:val="Fuentedeprrafopredeter"/>
    <w:link w:val="Subttulo"/>
    <w:uiPriority w:val="2"/>
    <w:rsid w:val="001039AD"/>
    <w:rPr>
      <w:rFonts w:asciiTheme="majorHAnsi" w:eastAsiaTheme="majorEastAsia" w:hAnsiTheme="majorHAnsi" w:cstheme="majorBidi"/>
      <w:caps/>
      <w:color w:val="2E74B5" w:themeColor="accent1" w:themeShade="BF"/>
      <w:kern w:val="28"/>
      <w:sz w:val="80"/>
      <w:szCs w:val="88"/>
      <w:lang w:val="es-ES" w:eastAsia="ja-JP"/>
    </w:rPr>
  </w:style>
  <w:style w:type="paragraph" w:styleId="Ttulo">
    <w:name w:val="Title"/>
    <w:basedOn w:val="Normal"/>
    <w:next w:val="Normal"/>
    <w:link w:val="TtuloCar"/>
    <w:uiPriority w:val="1"/>
    <w:qFormat/>
    <w:rsid w:val="001039AD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8"/>
    </w:rPr>
  </w:style>
  <w:style w:type="character" w:customStyle="1" w:styleId="TtuloCar">
    <w:name w:val="Título Car"/>
    <w:basedOn w:val="Fuentedeprrafopredeter"/>
    <w:link w:val="Ttulo"/>
    <w:uiPriority w:val="1"/>
    <w:rsid w:val="001039AD"/>
    <w:rPr>
      <w:rFonts w:asciiTheme="majorHAnsi" w:eastAsiaTheme="majorEastAsia" w:hAnsiTheme="majorHAnsi" w:cstheme="majorBidi"/>
      <w:caps/>
      <w:color w:val="44546A" w:themeColor="text2"/>
      <w:kern w:val="28"/>
      <w:sz w:val="80"/>
      <w:szCs w:val="88"/>
      <w:lang w:val="es-ES" w:eastAsia="ja-JP"/>
    </w:rPr>
  </w:style>
  <w:style w:type="paragraph" w:customStyle="1" w:styleId="Logotipo">
    <w:name w:val="Logotipo"/>
    <w:basedOn w:val="Normal"/>
    <w:qFormat/>
    <w:rsid w:val="001039AD"/>
    <w:pPr>
      <w:spacing w:before="600" w:after="0"/>
    </w:pPr>
    <w:rPr>
      <w:noProof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39A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39AD"/>
    <w:rPr>
      <w:rFonts w:eastAsiaTheme="minorEastAsia"/>
      <w:i/>
      <w:iCs/>
      <w:color w:val="5B9BD5" w:themeColor="accent1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1039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2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34F"/>
    <w:rPr>
      <w:rFonts w:eastAsiaTheme="minorEastAsia"/>
      <w:color w:val="44546A" w:themeColor="text2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CE2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34F"/>
    <w:rPr>
      <w:rFonts w:eastAsiaTheme="minorEastAsia"/>
      <w:color w:val="44546A" w:themeColor="text2"/>
      <w:sz w:val="24"/>
      <w:szCs w:val="24"/>
      <w:lang w:val="es-ES" w:eastAsia="ja-JP"/>
    </w:rPr>
  </w:style>
  <w:style w:type="character" w:customStyle="1" w:styleId="value">
    <w:name w:val="value"/>
    <w:basedOn w:val="Fuentedeprrafopredeter"/>
    <w:rsid w:val="00CE234F"/>
  </w:style>
  <w:style w:type="character" w:styleId="Hipervnculo">
    <w:name w:val="Hyperlink"/>
    <w:basedOn w:val="Fuentedeprrafopredeter"/>
    <w:uiPriority w:val="99"/>
    <w:unhideWhenUsed/>
    <w:rsid w:val="00CE234F"/>
    <w:rPr>
      <w:color w:val="0000FF"/>
      <w:u w:val="single"/>
    </w:rPr>
  </w:style>
  <w:style w:type="paragraph" w:customStyle="1" w:styleId="Default">
    <w:name w:val="Default"/>
    <w:rsid w:val="00060A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althywater/hygiene/hand/handwashing.html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s://www.ict.go.cr/es/documentos-institucionales/material-de-apoyo-coronavirus/protocolos-ict-sector-privado/1735-presentacion-protocolo-para-transporte-terrestre-sector-turismo/file.html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UQORUg0MhM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channel/UCQI7foMbHDj9WCXEzvtBGe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dXaxGirN1M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hs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CB2B81AFB2471ABF727C69625AF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6851E-470D-4FA2-BA58-7B8B5252E002}"/>
      </w:docPartPr>
      <w:docPartBody>
        <w:p w:rsidR="00FB73D7" w:rsidRDefault="00882E5C" w:rsidP="00882E5C">
          <w:pPr>
            <w:pStyle w:val="31CB2B81AFB2471ABF727C69625AF32B"/>
          </w:pPr>
          <w:r>
            <w:rPr>
              <w:lang w:bidi="es-ES"/>
            </w:rPr>
            <w:t>Título de la descripción del evento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Albertus MT Lt">
    <w:panose1 w:val="020E05020303040203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5C"/>
    <w:rsid w:val="007B102A"/>
    <w:rsid w:val="00882E5C"/>
    <w:rsid w:val="00DB12B1"/>
    <w:rsid w:val="00E529B0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F67B48CB7364F96A056DDB8886A72B9">
    <w:name w:val="BF67B48CB7364F96A056DDB8886A72B9"/>
    <w:rsid w:val="00882E5C"/>
  </w:style>
  <w:style w:type="paragraph" w:customStyle="1" w:styleId="31CB2B81AFB2471ABF727C69625AF32B">
    <w:name w:val="31CB2B81AFB2471ABF727C69625AF32B"/>
    <w:rsid w:val="00882E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CE42-4ECA-4761-9016-3FDC42A4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1096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Chaves Calvo</dc:creator>
  <cp:keywords/>
  <dc:description/>
  <cp:lastModifiedBy>Danny Chaves Calvo</cp:lastModifiedBy>
  <cp:revision>5</cp:revision>
  <cp:lastPrinted>2020-06-09T17:39:00Z</cp:lastPrinted>
  <dcterms:created xsi:type="dcterms:W3CDTF">2020-06-09T17:12:00Z</dcterms:created>
  <dcterms:modified xsi:type="dcterms:W3CDTF">2020-06-11T14:08:00Z</dcterms:modified>
</cp:coreProperties>
</file>